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09" w:type="pct"/>
        <w:tblInd w:w="-103" w:type="dxa"/>
        <w:tblCellMar>
          <w:left w:w="0" w:type="dxa"/>
          <w:right w:w="0" w:type="dxa"/>
        </w:tblCellMar>
        <w:tblLook w:val="04A0"/>
      </w:tblPr>
      <w:tblGrid>
        <w:gridCol w:w="7179"/>
        <w:gridCol w:w="1640"/>
      </w:tblGrid>
      <w:tr w:rsidR="005A2814" w:rsidRPr="0025026D" w:rsidTr="008642A1">
        <w:trPr>
          <w:cantSplit/>
          <w:trHeight w:val="2642"/>
        </w:trPr>
        <w:tc>
          <w:tcPr>
            <w:tcW w:w="4070" w:type="pct"/>
            <w:vAlign w:val="center"/>
            <w:hideMark/>
          </w:tcPr>
          <w:p w:rsidR="005A2814" w:rsidRPr="0025026D" w:rsidRDefault="005A2814" w:rsidP="008642A1">
            <w:pPr>
              <w:snapToGrid w:val="0"/>
              <w:spacing w:line="1200" w:lineRule="exact"/>
              <w:jc w:val="distribute"/>
              <w:rPr>
                <w:rFonts w:ascii="方正小标宋简体" w:eastAsia="方正小标宋简体"/>
                <w:color w:val="FF0000"/>
                <w:sz w:val="72"/>
                <w:szCs w:val="72"/>
              </w:rPr>
            </w:pPr>
            <w:r w:rsidRPr="0025026D">
              <w:rPr>
                <w:rFonts w:ascii="方正小标宋简体" w:eastAsia="方正小标宋简体" w:hint="eastAsia"/>
                <w:color w:val="FF0000"/>
                <w:sz w:val="72"/>
                <w:szCs w:val="72"/>
              </w:rPr>
              <w:t>江苏省科学技术协会</w:t>
            </w:r>
          </w:p>
          <w:p w:rsidR="005A2814" w:rsidRDefault="005A2814" w:rsidP="008642A1">
            <w:pPr>
              <w:snapToGrid w:val="0"/>
              <w:spacing w:line="1200" w:lineRule="exact"/>
              <w:jc w:val="distribute"/>
              <w:rPr>
                <w:rFonts w:ascii="方正小标宋简体" w:eastAsia="方正小标宋简体"/>
                <w:color w:val="FF0000"/>
                <w:w w:val="56"/>
                <w:sz w:val="72"/>
                <w:szCs w:val="72"/>
              </w:rPr>
            </w:pPr>
            <w:r w:rsidRPr="0025026D">
              <w:rPr>
                <w:rFonts w:ascii="方正小标宋简体" w:eastAsia="方正小标宋简体" w:hint="eastAsia"/>
                <w:color w:val="FF0000"/>
                <w:sz w:val="72"/>
                <w:szCs w:val="72"/>
              </w:rPr>
              <w:t>江苏省教育厅</w:t>
            </w:r>
          </w:p>
        </w:tc>
        <w:tc>
          <w:tcPr>
            <w:tcW w:w="930" w:type="pct"/>
            <w:vAlign w:val="center"/>
            <w:hideMark/>
          </w:tcPr>
          <w:p w:rsidR="005A2814" w:rsidRDefault="005A2814" w:rsidP="005A2814">
            <w:pPr>
              <w:spacing w:before="80" w:after="80" w:line="320" w:lineRule="atLeast"/>
              <w:ind w:leftChars="-50" w:left="-160" w:rightChars="-100" w:right="-320"/>
              <w:jc w:val="center"/>
              <w:rPr>
                <w:rFonts w:ascii="方正小标宋简体" w:eastAsia="方正小标宋简体"/>
                <w:color w:val="FF0000"/>
                <w:w w:val="55"/>
                <w:sz w:val="120"/>
                <w:szCs w:val="120"/>
              </w:rPr>
            </w:pPr>
            <w:r>
              <w:rPr>
                <w:rFonts w:ascii="方正小标宋简体" w:eastAsia="方正小标宋简体" w:hint="eastAsia"/>
                <w:color w:val="FF0000"/>
                <w:w w:val="55"/>
                <w:sz w:val="120"/>
                <w:szCs w:val="120"/>
              </w:rPr>
              <w:t>文件</w:t>
            </w:r>
          </w:p>
        </w:tc>
      </w:tr>
    </w:tbl>
    <w:p w:rsidR="005A2814" w:rsidRDefault="005A2814" w:rsidP="005A2814">
      <w:pPr>
        <w:snapToGrid w:val="0"/>
        <w:jc w:val="center"/>
        <w:rPr>
          <w:rFonts w:ascii="方正小标宋简体" w:eastAsia="方正小标宋简体"/>
          <w:color w:val="000000"/>
          <w:szCs w:val="21"/>
        </w:rPr>
      </w:pPr>
    </w:p>
    <w:p w:rsidR="005A2814" w:rsidRPr="009C6F23" w:rsidRDefault="005A2814" w:rsidP="005A2814">
      <w:pPr>
        <w:jc w:val="center"/>
        <w:rPr>
          <w:rFonts w:ascii="仿宋_GB2312"/>
          <w:color w:val="000000"/>
          <w:szCs w:val="30"/>
        </w:rPr>
      </w:pPr>
      <w:bookmarkStart w:id="0" w:name="doc_mark"/>
      <w:r w:rsidRPr="009C6F23">
        <w:rPr>
          <w:rFonts w:ascii="仿宋_GB2312" w:hint="eastAsia"/>
          <w:color w:val="000000"/>
          <w:szCs w:val="30"/>
        </w:rPr>
        <w:t>苏科协发〔2019〕</w:t>
      </w:r>
      <w:r>
        <w:rPr>
          <w:rFonts w:ascii="仿宋_GB2312" w:hint="eastAsia"/>
          <w:color w:val="000000"/>
          <w:szCs w:val="30"/>
        </w:rPr>
        <w:t>7</w:t>
      </w:r>
      <w:r w:rsidR="00611553">
        <w:rPr>
          <w:rFonts w:ascii="仿宋_GB2312" w:hint="eastAsia"/>
          <w:color w:val="000000"/>
          <w:szCs w:val="30"/>
        </w:rPr>
        <w:t>3</w:t>
      </w:r>
      <w:r w:rsidRPr="009C6F23">
        <w:rPr>
          <w:rFonts w:ascii="仿宋_GB2312" w:hint="eastAsia"/>
          <w:color w:val="000000"/>
          <w:szCs w:val="30"/>
        </w:rPr>
        <w:t>号</w:t>
      </w:r>
      <w:bookmarkEnd w:id="0"/>
    </w:p>
    <w:p w:rsidR="005A2814" w:rsidRPr="005A2814" w:rsidRDefault="009C1809" w:rsidP="005A2814">
      <w:pPr>
        <w:jc w:val="center"/>
        <w:rPr>
          <w:rFonts w:ascii="宋体" w:hAnsi="宋体" w:cs="宋体"/>
          <w:color w:val="FF0000"/>
          <w:sz w:val="52"/>
          <w:szCs w:val="52"/>
        </w:rPr>
      </w:pPr>
      <w:r w:rsidRPr="009C1809">
        <w:rPr>
          <w:rFonts w:asciiTheme="minorHAnsi" w:hAnsiTheme="minorHAnsi" w:cstheme="minorBidi"/>
          <w:color w:val="FF0000"/>
          <w:sz w:val="21"/>
          <w:szCs w:val="22"/>
        </w:rPr>
        <w:pict>
          <v:line id="_x0000_s1027" style="position:absolute;left:0;text-align:left;z-index:251656192" from="219.75pt,22.7pt" to="430.65pt,22.7pt" strokecolor="red" strokeweight="2.25pt"/>
        </w:pict>
      </w:r>
      <w:r w:rsidRPr="009C1809">
        <w:rPr>
          <w:rFonts w:asciiTheme="minorHAnsi" w:hAnsiTheme="minorHAnsi" w:cstheme="minorBidi"/>
          <w:color w:val="FF0000"/>
          <w:sz w:val="21"/>
          <w:szCs w:val="22"/>
        </w:rPr>
        <w:pict>
          <v:line id="_x0000_s1026" style="position:absolute;left:0;text-align:left;z-index:251657216" from="-5.4pt,22.7pt" to="194.25pt,22.7pt" strokecolor="red" strokeweight="2.25pt"/>
        </w:pict>
      </w:r>
      <w:r w:rsidR="005A2814" w:rsidRPr="00E9292E">
        <w:rPr>
          <w:rFonts w:ascii="宋体" w:hAnsi="宋体" w:cs="宋体" w:hint="eastAsia"/>
          <w:color w:val="FF0000"/>
          <w:sz w:val="52"/>
          <w:szCs w:val="52"/>
        </w:rPr>
        <w:t>★</w:t>
      </w:r>
    </w:p>
    <w:p w:rsidR="005A2814" w:rsidRPr="00611553" w:rsidRDefault="005A2814" w:rsidP="00AC518C">
      <w:pPr>
        <w:jc w:val="center"/>
        <w:rPr>
          <w:rFonts w:ascii="方正小标宋简体" w:eastAsia="方正小标宋简体" w:hAnsi="宋体" w:cs="宋体"/>
          <w:bCs/>
          <w:sz w:val="21"/>
          <w:szCs w:val="21"/>
        </w:rPr>
      </w:pPr>
    </w:p>
    <w:p w:rsidR="00372BB5" w:rsidRDefault="00372BB5" w:rsidP="00AC518C">
      <w:pPr>
        <w:jc w:val="center"/>
        <w:rPr>
          <w:rFonts w:ascii="方正小标宋简体" w:eastAsia="方正小标宋简体" w:hAnsi="宋体" w:cs="宋体"/>
          <w:bCs/>
          <w:sz w:val="44"/>
          <w:szCs w:val="20"/>
        </w:rPr>
      </w:pPr>
      <w:r w:rsidRPr="00372BB5">
        <w:rPr>
          <w:rFonts w:ascii="方正小标宋简体" w:eastAsia="方正小标宋简体" w:hAnsi="宋体" w:cs="宋体"/>
          <w:bCs/>
          <w:sz w:val="44"/>
          <w:szCs w:val="20"/>
        </w:rPr>
        <w:t>关于开展</w:t>
      </w:r>
      <w:r w:rsidRPr="00372BB5">
        <w:rPr>
          <w:rFonts w:ascii="方正小标宋简体" w:eastAsia="方正小标宋简体" w:hAnsi="宋体" w:cs="宋体"/>
          <w:bCs/>
          <w:sz w:val="44"/>
          <w:szCs w:val="20"/>
        </w:rPr>
        <w:t>“</w:t>
      </w:r>
      <w:r w:rsidRPr="00372BB5">
        <w:rPr>
          <w:rFonts w:ascii="方正小标宋简体" w:eastAsia="方正小标宋简体" w:hAnsi="宋体" w:cs="宋体"/>
          <w:bCs/>
          <w:sz w:val="44"/>
          <w:szCs w:val="20"/>
        </w:rPr>
        <w:t>十三五</w:t>
      </w:r>
      <w:r w:rsidRPr="00372BB5">
        <w:rPr>
          <w:rFonts w:ascii="方正小标宋简体" w:eastAsia="方正小标宋简体" w:hAnsi="宋体" w:cs="宋体"/>
          <w:bCs/>
          <w:sz w:val="44"/>
          <w:szCs w:val="20"/>
        </w:rPr>
        <w:t>”</w:t>
      </w:r>
      <w:r w:rsidRPr="00372BB5">
        <w:rPr>
          <w:rFonts w:ascii="方正小标宋简体" w:eastAsia="方正小标宋简体" w:hAnsi="宋体" w:cs="宋体"/>
          <w:bCs/>
          <w:sz w:val="44"/>
          <w:szCs w:val="20"/>
        </w:rPr>
        <w:t>第</w:t>
      </w:r>
      <w:r w:rsidRPr="00372BB5">
        <w:rPr>
          <w:rFonts w:ascii="方正小标宋简体" w:eastAsia="方正小标宋简体" w:hAnsi="宋体" w:cs="宋体" w:hint="eastAsia"/>
          <w:bCs/>
          <w:sz w:val="44"/>
          <w:szCs w:val="20"/>
        </w:rPr>
        <w:t>四</w:t>
      </w:r>
      <w:r w:rsidRPr="00372BB5">
        <w:rPr>
          <w:rFonts w:ascii="方正小标宋简体" w:eastAsia="方正小标宋简体" w:hAnsi="宋体" w:cs="宋体"/>
          <w:bCs/>
          <w:sz w:val="44"/>
          <w:szCs w:val="20"/>
        </w:rPr>
        <w:t>批省科学教育</w:t>
      </w:r>
      <w:r>
        <w:rPr>
          <w:rFonts w:ascii="方正小标宋简体" w:eastAsia="方正小标宋简体" w:hAnsi="宋体" w:cs="宋体" w:hint="eastAsia"/>
          <w:bCs/>
          <w:sz w:val="44"/>
          <w:szCs w:val="20"/>
        </w:rPr>
        <w:t xml:space="preserve">  </w:t>
      </w:r>
      <w:r w:rsidRPr="00372BB5">
        <w:rPr>
          <w:rFonts w:ascii="方正小标宋简体" w:eastAsia="方正小标宋简体" w:hAnsi="宋体" w:cs="宋体"/>
          <w:bCs/>
          <w:sz w:val="44"/>
          <w:szCs w:val="20"/>
        </w:rPr>
        <w:t>综合示范学校评选工作的通知</w:t>
      </w:r>
    </w:p>
    <w:p w:rsidR="00372BB5" w:rsidRDefault="00372BB5" w:rsidP="002659B8">
      <w:pPr>
        <w:jc w:val="center"/>
        <w:rPr>
          <w:rFonts w:ascii="仿宋_GB2312"/>
          <w:szCs w:val="32"/>
        </w:rPr>
      </w:pPr>
    </w:p>
    <w:p w:rsidR="00372BB5" w:rsidRPr="00372BB5" w:rsidRDefault="00372BB5" w:rsidP="00372BB5">
      <w:pPr>
        <w:rPr>
          <w:rFonts w:ascii="仿宋_GB2312"/>
          <w:szCs w:val="32"/>
        </w:rPr>
      </w:pPr>
      <w:r w:rsidRPr="00372BB5">
        <w:rPr>
          <w:rFonts w:ascii="仿宋_GB2312"/>
          <w:szCs w:val="32"/>
        </w:rPr>
        <w:t>各设区市科协、教育局：</w:t>
      </w:r>
    </w:p>
    <w:p w:rsidR="00372BB5" w:rsidRPr="00372BB5" w:rsidRDefault="00372BB5" w:rsidP="00372BB5">
      <w:pPr>
        <w:rPr>
          <w:rFonts w:ascii="仿宋_GB2312"/>
          <w:szCs w:val="32"/>
        </w:rPr>
      </w:pPr>
      <w:r w:rsidRPr="00372BB5">
        <w:rPr>
          <w:rFonts w:ascii="仿宋_GB2312"/>
          <w:szCs w:val="32"/>
        </w:rPr>
        <w:t xml:space="preserve">　　根据省政府办公厅下发的《江苏省全民科学素质行动计划纲要实施方案（2016-2020年）》（苏政办发〔2016〕60号文）中</w:t>
      </w:r>
      <w:r w:rsidRPr="00372BB5">
        <w:rPr>
          <w:rFonts w:ascii="仿宋_GB2312"/>
          <w:szCs w:val="32"/>
        </w:rPr>
        <w:t>“</w:t>
      </w:r>
      <w:r w:rsidRPr="00372BB5">
        <w:rPr>
          <w:rFonts w:ascii="仿宋_GB2312"/>
          <w:szCs w:val="32"/>
        </w:rPr>
        <w:t>实施科学教育与培训基础工程</w:t>
      </w:r>
      <w:r w:rsidRPr="00372BB5">
        <w:rPr>
          <w:rFonts w:ascii="仿宋_GB2312"/>
          <w:szCs w:val="32"/>
        </w:rPr>
        <w:t>”</w:t>
      </w:r>
      <w:r w:rsidRPr="00372BB5">
        <w:rPr>
          <w:rFonts w:ascii="仿宋_GB2312"/>
          <w:szCs w:val="32"/>
        </w:rPr>
        <w:t>的目标任务，为更好地服务于建设创新型国家，着力培养青少年科技创新后备人才，加强全省中小学科技辅导员和科技教育工作者队伍建设，进一步推动我省全民科学素养的提升，省科协、省教育厅决定于201</w:t>
      </w:r>
      <w:r w:rsidRPr="00372BB5">
        <w:rPr>
          <w:rFonts w:ascii="仿宋_GB2312" w:hint="eastAsia"/>
          <w:szCs w:val="32"/>
        </w:rPr>
        <w:t>9</w:t>
      </w:r>
      <w:r w:rsidRPr="00372BB5">
        <w:rPr>
          <w:rFonts w:ascii="仿宋_GB2312"/>
          <w:szCs w:val="32"/>
        </w:rPr>
        <w:t>年开展</w:t>
      </w:r>
      <w:r w:rsidRPr="00372BB5">
        <w:rPr>
          <w:rFonts w:ascii="仿宋_GB2312"/>
          <w:szCs w:val="32"/>
        </w:rPr>
        <w:t>“</w:t>
      </w:r>
      <w:r w:rsidRPr="00372BB5">
        <w:rPr>
          <w:rFonts w:ascii="仿宋_GB2312"/>
          <w:szCs w:val="32"/>
        </w:rPr>
        <w:t>十三五</w:t>
      </w:r>
      <w:r w:rsidRPr="00372BB5">
        <w:rPr>
          <w:rFonts w:ascii="仿宋_GB2312"/>
          <w:szCs w:val="32"/>
        </w:rPr>
        <w:t>”</w:t>
      </w:r>
      <w:r w:rsidRPr="00372BB5">
        <w:rPr>
          <w:rFonts w:ascii="仿宋_GB2312"/>
          <w:szCs w:val="32"/>
        </w:rPr>
        <w:t>第四批</w:t>
      </w:r>
      <w:r w:rsidRPr="00372BB5">
        <w:rPr>
          <w:rFonts w:ascii="仿宋_GB2312"/>
          <w:szCs w:val="32"/>
        </w:rPr>
        <w:t>“</w:t>
      </w:r>
      <w:r w:rsidRPr="00372BB5">
        <w:rPr>
          <w:rFonts w:ascii="仿宋_GB2312"/>
          <w:szCs w:val="32"/>
        </w:rPr>
        <w:t>省科学教育综合示范学校</w:t>
      </w:r>
      <w:r w:rsidRPr="00372BB5">
        <w:rPr>
          <w:rFonts w:ascii="仿宋_GB2312"/>
          <w:szCs w:val="32"/>
        </w:rPr>
        <w:t>”</w:t>
      </w:r>
      <w:r w:rsidRPr="00372BB5">
        <w:rPr>
          <w:rFonts w:ascii="仿宋_GB2312"/>
          <w:szCs w:val="32"/>
        </w:rPr>
        <w:t>评选工作。现将有关事项通知如下：</w:t>
      </w:r>
    </w:p>
    <w:p w:rsidR="00372BB5" w:rsidRPr="00372BB5" w:rsidRDefault="00372BB5" w:rsidP="00372BB5">
      <w:pPr>
        <w:rPr>
          <w:rFonts w:ascii="仿宋_GB2312"/>
          <w:szCs w:val="32"/>
        </w:rPr>
      </w:pPr>
      <w:r w:rsidRPr="00372BB5">
        <w:rPr>
          <w:rFonts w:ascii="仿宋_GB2312"/>
          <w:szCs w:val="32"/>
        </w:rPr>
        <w:lastRenderedPageBreak/>
        <w:t xml:space="preserve">　　一、申报对象及推荐名额</w:t>
      </w:r>
    </w:p>
    <w:p w:rsidR="00372BB5" w:rsidRPr="00372BB5" w:rsidRDefault="00372BB5" w:rsidP="00372BB5">
      <w:pPr>
        <w:rPr>
          <w:rFonts w:ascii="仿宋_GB2312"/>
          <w:szCs w:val="32"/>
        </w:rPr>
      </w:pPr>
      <w:r w:rsidRPr="00372BB5">
        <w:rPr>
          <w:rFonts w:ascii="仿宋_GB2312"/>
          <w:szCs w:val="32"/>
        </w:rPr>
        <w:t xml:space="preserve">　　1、申报对象主要为</w:t>
      </w:r>
      <w:r w:rsidRPr="00372BB5">
        <w:rPr>
          <w:rFonts w:ascii="仿宋_GB2312"/>
          <w:szCs w:val="32"/>
        </w:rPr>
        <w:t>“</w:t>
      </w:r>
      <w:r w:rsidRPr="00372BB5">
        <w:rPr>
          <w:rFonts w:ascii="仿宋_GB2312"/>
          <w:szCs w:val="32"/>
        </w:rPr>
        <w:t>十一五</w:t>
      </w:r>
      <w:r w:rsidRPr="00372BB5">
        <w:rPr>
          <w:rFonts w:ascii="仿宋_GB2312"/>
          <w:szCs w:val="32"/>
        </w:rPr>
        <w:t>”</w:t>
      </w:r>
      <w:r w:rsidRPr="00372BB5">
        <w:rPr>
          <w:rFonts w:ascii="仿宋_GB2312"/>
          <w:szCs w:val="32"/>
        </w:rPr>
        <w:t>、</w:t>
      </w:r>
      <w:r w:rsidRPr="00372BB5">
        <w:rPr>
          <w:rFonts w:ascii="仿宋_GB2312"/>
          <w:szCs w:val="32"/>
        </w:rPr>
        <w:t>“</w:t>
      </w:r>
      <w:r w:rsidRPr="00372BB5">
        <w:rPr>
          <w:rFonts w:ascii="仿宋_GB2312"/>
          <w:szCs w:val="32"/>
        </w:rPr>
        <w:t>十二五</w:t>
      </w:r>
      <w:r w:rsidRPr="00372BB5">
        <w:rPr>
          <w:rFonts w:ascii="仿宋_GB2312"/>
          <w:szCs w:val="32"/>
        </w:rPr>
        <w:t>”</w:t>
      </w:r>
      <w:r w:rsidRPr="00372BB5">
        <w:rPr>
          <w:rFonts w:ascii="仿宋_GB2312"/>
          <w:szCs w:val="32"/>
        </w:rPr>
        <w:t>期间省科学教育特色学校；STEM教育试点学校；荣获上一年度省青少年科技教育协会五星会员单位的学校；市科学教育综合示范学校；以及曾获得</w:t>
      </w:r>
      <w:r w:rsidRPr="00372BB5">
        <w:rPr>
          <w:rFonts w:ascii="仿宋_GB2312"/>
          <w:szCs w:val="32"/>
        </w:rPr>
        <w:t>“</w:t>
      </w:r>
      <w:r w:rsidRPr="00372BB5">
        <w:rPr>
          <w:rFonts w:ascii="仿宋_GB2312"/>
          <w:szCs w:val="32"/>
        </w:rPr>
        <w:t>全国十佳科技创新学校</w:t>
      </w:r>
      <w:r w:rsidRPr="00372BB5">
        <w:rPr>
          <w:rFonts w:ascii="仿宋_GB2312"/>
          <w:szCs w:val="32"/>
        </w:rPr>
        <w:t>”</w:t>
      </w:r>
      <w:r w:rsidRPr="00372BB5">
        <w:rPr>
          <w:rFonts w:ascii="仿宋_GB2312"/>
          <w:szCs w:val="32"/>
        </w:rPr>
        <w:t>称号的学校。其他符合条件的优秀学校也可参与创建。</w:t>
      </w:r>
    </w:p>
    <w:p w:rsidR="00372BB5" w:rsidRPr="00372BB5" w:rsidRDefault="00372BB5" w:rsidP="00372BB5">
      <w:pPr>
        <w:rPr>
          <w:rFonts w:ascii="仿宋_GB2312"/>
          <w:szCs w:val="32"/>
        </w:rPr>
      </w:pPr>
      <w:r w:rsidRPr="00372BB5">
        <w:rPr>
          <w:rFonts w:ascii="仿宋_GB2312"/>
          <w:szCs w:val="32"/>
        </w:rPr>
        <w:t xml:space="preserve">　　2、第</w:t>
      </w:r>
      <w:r w:rsidRPr="00372BB5">
        <w:rPr>
          <w:rFonts w:ascii="仿宋_GB2312" w:hint="eastAsia"/>
          <w:szCs w:val="32"/>
        </w:rPr>
        <w:t>四</w:t>
      </w:r>
      <w:r w:rsidRPr="00372BB5">
        <w:rPr>
          <w:rFonts w:ascii="仿宋_GB2312"/>
          <w:szCs w:val="32"/>
        </w:rPr>
        <w:t>批</w:t>
      </w:r>
      <w:r w:rsidR="00D21434">
        <w:rPr>
          <w:rFonts w:ascii="仿宋_GB2312" w:hint="eastAsia"/>
          <w:szCs w:val="32"/>
        </w:rPr>
        <w:t>共</w:t>
      </w:r>
      <w:r w:rsidRPr="00372BB5">
        <w:rPr>
          <w:rFonts w:ascii="仿宋_GB2312"/>
          <w:szCs w:val="32"/>
        </w:rPr>
        <w:t>评选并命名30</w:t>
      </w:r>
      <w:r w:rsidR="00D21434">
        <w:rPr>
          <w:rFonts w:ascii="仿宋_GB2312"/>
          <w:szCs w:val="32"/>
        </w:rPr>
        <w:t>所省科学教育综合示范学校</w:t>
      </w:r>
      <w:r w:rsidR="00D21434">
        <w:rPr>
          <w:rFonts w:ascii="仿宋_GB2312" w:hint="eastAsia"/>
          <w:szCs w:val="32"/>
        </w:rPr>
        <w:t>，</w:t>
      </w:r>
      <w:r w:rsidR="00D91341">
        <w:rPr>
          <w:rFonts w:ascii="仿宋_GB2312"/>
          <w:szCs w:val="32"/>
        </w:rPr>
        <w:t>各</w:t>
      </w:r>
      <w:r w:rsidR="0066087C">
        <w:rPr>
          <w:rFonts w:ascii="仿宋_GB2312" w:hint="eastAsia"/>
          <w:szCs w:val="32"/>
        </w:rPr>
        <w:t>设区</w:t>
      </w:r>
      <w:r w:rsidR="00D91341">
        <w:rPr>
          <w:rFonts w:ascii="仿宋_GB2312"/>
          <w:szCs w:val="32"/>
        </w:rPr>
        <w:t>市根据本地学校科学教育工作开展情况按分配的申报名额进行推荐，</w:t>
      </w:r>
      <w:r w:rsidR="00D91341">
        <w:rPr>
          <w:rFonts w:ascii="仿宋_GB2312" w:hint="eastAsia"/>
          <w:szCs w:val="32"/>
        </w:rPr>
        <w:t>名额分配表</w:t>
      </w:r>
      <w:r w:rsidRPr="00372BB5">
        <w:rPr>
          <w:rFonts w:ascii="仿宋_GB2312"/>
          <w:szCs w:val="32"/>
        </w:rPr>
        <w:t>见附件1。</w:t>
      </w:r>
    </w:p>
    <w:p w:rsidR="00372BB5" w:rsidRPr="00372BB5" w:rsidRDefault="00372BB5" w:rsidP="00372BB5">
      <w:pPr>
        <w:rPr>
          <w:rFonts w:ascii="仿宋_GB2312"/>
          <w:szCs w:val="32"/>
        </w:rPr>
      </w:pPr>
      <w:r w:rsidRPr="00372BB5">
        <w:rPr>
          <w:rFonts w:ascii="仿宋_GB2312"/>
          <w:szCs w:val="32"/>
        </w:rPr>
        <w:t xml:space="preserve">　　3、已获</w:t>
      </w:r>
      <w:r w:rsidRPr="00372BB5">
        <w:rPr>
          <w:rFonts w:ascii="仿宋_GB2312"/>
          <w:szCs w:val="32"/>
        </w:rPr>
        <w:t>“</w:t>
      </w:r>
      <w:r w:rsidRPr="00372BB5">
        <w:rPr>
          <w:rFonts w:ascii="仿宋_GB2312"/>
          <w:szCs w:val="32"/>
        </w:rPr>
        <w:t>十三五</w:t>
      </w:r>
      <w:r w:rsidRPr="00372BB5">
        <w:rPr>
          <w:rFonts w:ascii="仿宋_GB2312"/>
          <w:szCs w:val="32"/>
        </w:rPr>
        <w:t>”</w:t>
      </w:r>
      <w:r w:rsidRPr="00372BB5">
        <w:rPr>
          <w:rFonts w:ascii="仿宋_GB2312"/>
          <w:szCs w:val="32"/>
        </w:rPr>
        <w:t>省科学教育综合示范学校荣誉称号的单位不得再次申报。</w:t>
      </w:r>
    </w:p>
    <w:p w:rsidR="00372BB5" w:rsidRPr="00372BB5" w:rsidRDefault="00372BB5" w:rsidP="00372BB5">
      <w:pPr>
        <w:rPr>
          <w:rFonts w:ascii="仿宋_GB2312"/>
          <w:szCs w:val="32"/>
        </w:rPr>
      </w:pPr>
      <w:r w:rsidRPr="00372BB5">
        <w:rPr>
          <w:rFonts w:ascii="仿宋_GB2312"/>
          <w:szCs w:val="32"/>
        </w:rPr>
        <w:t xml:space="preserve">　　二、评选时间及有关事宜</w:t>
      </w:r>
    </w:p>
    <w:p w:rsidR="00372BB5" w:rsidRPr="00372BB5" w:rsidRDefault="00372BB5" w:rsidP="00372BB5">
      <w:pPr>
        <w:rPr>
          <w:rFonts w:ascii="仿宋_GB2312"/>
          <w:szCs w:val="32"/>
        </w:rPr>
      </w:pPr>
      <w:r w:rsidRPr="00372BB5">
        <w:rPr>
          <w:rFonts w:ascii="仿宋_GB2312"/>
          <w:szCs w:val="32"/>
        </w:rPr>
        <w:t xml:space="preserve">　　1、省科协</w:t>
      </w:r>
      <w:r w:rsidR="00E0416E">
        <w:rPr>
          <w:rFonts w:ascii="仿宋_GB2312" w:hint="eastAsia"/>
          <w:szCs w:val="32"/>
        </w:rPr>
        <w:t>联合</w:t>
      </w:r>
      <w:r w:rsidRPr="002A566C">
        <w:rPr>
          <w:rFonts w:ascii="仿宋_GB2312" w:hint="eastAsia"/>
          <w:szCs w:val="32"/>
        </w:rPr>
        <w:t>相关部门</w:t>
      </w:r>
      <w:r w:rsidRPr="00372BB5">
        <w:rPr>
          <w:rFonts w:ascii="仿宋_GB2312"/>
          <w:szCs w:val="32"/>
        </w:rPr>
        <w:t>成立评审委员会，制定评审标准和规则。评审委员会办公室设在江苏省青少年科技中心。对照评选要求，通过审核申报材料、集中听取汇报、实地检查、综合评分等方式进行评选。</w:t>
      </w:r>
    </w:p>
    <w:p w:rsidR="00372BB5" w:rsidRPr="00DC1BB5" w:rsidRDefault="00372BB5" w:rsidP="00372BB5">
      <w:pPr>
        <w:rPr>
          <w:rFonts w:ascii="仿宋_GB2312"/>
          <w:szCs w:val="32"/>
        </w:rPr>
      </w:pPr>
      <w:r w:rsidRPr="00372BB5">
        <w:rPr>
          <w:rFonts w:ascii="仿宋_GB2312"/>
          <w:szCs w:val="32"/>
        </w:rPr>
        <w:t xml:space="preserve">　　2</w:t>
      </w:r>
      <w:r w:rsidRPr="00DC1BB5">
        <w:rPr>
          <w:rFonts w:ascii="仿宋_GB2312"/>
          <w:szCs w:val="32"/>
        </w:rPr>
        <w:t>、</w:t>
      </w:r>
      <w:r w:rsidRPr="00DC1BB5">
        <w:rPr>
          <w:rFonts w:ascii="仿宋_GB2312"/>
          <w:szCs w:val="32"/>
        </w:rPr>
        <w:t>“</w:t>
      </w:r>
      <w:r w:rsidRPr="00DC1BB5">
        <w:rPr>
          <w:rFonts w:ascii="仿宋_GB2312"/>
          <w:szCs w:val="32"/>
        </w:rPr>
        <w:t>十三五</w:t>
      </w:r>
      <w:r w:rsidRPr="00DC1BB5">
        <w:rPr>
          <w:rFonts w:ascii="仿宋_GB2312"/>
          <w:szCs w:val="32"/>
        </w:rPr>
        <w:t>”</w:t>
      </w:r>
      <w:r w:rsidRPr="00DC1BB5">
        <w:rPr>
          <w:rFonts w:ascii="仿宋_GB2312"/>
          <w:szCs w:val="32"/>
        </w:rPr>
        <w:t>第</w:t>
      </w:r>
      <w:r w:rsidRPr="00DC1BB5">
        <w:rPr>
          <w:rFonts w:ascii="仿宋_GB2312" w:hint="eastAsia"/>
          <w:szCs w:val="32"/>
        </w:rPr>
        <w:t>四</w:t>
      </w:r>
      <w:r w:rsidRPr="00DC1BB5">
        <w:rPr>
          <w:rFonts w:ascii="仿宋_GB2312"/>
          <w:szCs w:val="32"/>
        </w:rPr>
        <w:t>批省科学教育综合示范学校申报</w:t>
      </w:r>
      <w:r w:rsidR="006E4C09" w:rsidRPr="00DC1BB5">
        <w:rPr>
          <w:rFonts w:ascii="仿宋_GB2312" w:hint="eastAsia"/>
          <w:szCs w:val="32"/>
        </w:rPr>
        <w:t>，采用网络申报形式，申报</w:t>
      </w:r>
      <w:r w:rsidRPr="00DC1BB5">
        <w:rPr>
          <w:rFonts w:ascii="仿宋_GB2312"/>
          <w:szCs w:val="32"/>
        </w:rPr>
        <w:t>时间为201</w:t>
      </w:r>
      <w:r w:rsidRPr="00DC1BB5">
        <w:rPr>
          <w:rFonts w:ascii="仿宋_GB2312" w:hint="eastAsia"/>
          <w:szCs w:val="32"/>
        </w:rPr>
        <w:t>9</w:t>
      </w:r>
      <w:r w:rsidRPr="00DC1BB5">
        <w:rPr>
          <w:rFonts w:ascii="仿宋_GB2312"/>
          <w:szCs w:val="32"/>
        </w:rPr>
        <w:t>年</w:t>
      </w:r>
      <w:r w:rsidR="00AA0F7A">
        <w:rPr>
          <w:rFonts w:ascii="仿宋_GB2312" w:hint="eastAsia"/>
          <w:szCs w:val="32"/>
        </w:rPr>
        <w:t>5</w:t>
      </w:r>
      <w:r w:rsidRPr="00DC1BB5">
        <w:rPr>
          <w:rFonts w:ascii="仿宋_GB2312"/>
          <w:szCs w:val="32"/>
        </w:rPr>
        <w:t>月</w:t>
      </w:r>
      <w:r w:rsidR="00D91341">
        <w:rPr>
          <w:rFonts w:ascii="仿宋_GB2312" w:hint="eastAsia"/>
          <w:szCs w:val="32"/>
        </w:rPr>
        <w:t>1</w:t>
      </w:r>
      <w:r w:rsidR="00AA0F7A">
        <w:rPr>
          <w:rFonts w:ascii="仿宋_GB2312" w:hint="eastAsia"/>
          <w:szCs w:val="32"/>
        </w:rPr>
        <w:t>5</w:t>
      </w:r>
      <w:r w:rsidRPr="00DC1BB5">
        <w:rPr>
          <w:rFonts w:ascii="仿宋_GB2312"/>
          <w:szCs w:val="32"/>
        </w:rPr>
        <w:t>日至</w:t>
      </w:r>
      <w:r w:rsidR="00AA0F7A">
        <w:rPr>
          <w:rFonts w:ascii="仿宋_GB2312" w:hint="eastAsia"/>
          <w:szCs w:val="32"/>
        </w:rPr>
        <w:t>6</w:t>
      </w:r>
      <w:r w:rsidRPr="00DC1BB5">
        <w:rPr>
          <w:rFonts w:ascii="仿宋_GB2312"/>
          <w:szCs w:val="32"/>
        </w:rPr>
        <w:t>月</w:t>
      </w:r>
      <w:r w:rsidR="00D91341">
        <w:rPr>
          <w:rFonts w:ascii="仿宋_GB2312" w:hint="eastAsia"/>
          <w:szCs w:val="32"/>
        </w:rPr>
        <w:t>30</w:t>
      </w:r>
      <w:r w:rsidRPr="00DC1BB5">
        <w:rPr>
          <w:rFonts w:ascii="仿宋_GB2312"/>
          <w:szCs w:val="32"/>
        </w:rPr>
        <w:t>日</w:t>
      </w:r>
      <w:r w:rsidR="00D21434" w:rsidRPr="00DC1BB5">
        <w:rPr>
          <w:rFonts w:ascii="仿宋_GB2312" w:hint="eastAsia"/>
          <w:szCs w:val="32"/>
        </w:rPr>
        <w:t>。</w:t>
      </w:r>
      <w:r w:rsidR="00194920" w:rsidRPr="00DC1BB5">
        <w:rPr>
          <w:rFonts w:ascii="仿宋_GB2312" w:hint="eastAsia"/>
          <w:szCs w:val="32"/>
        </w:rPr>
        <w:t>评审委员会根据</w:t>
      </w:r>
      <w:r w:rsidR="00D21434" w:rsidRPr="00DC1BB5">
        <w:rPr>
          <w:rFonts w:ascii="仿宋_GB2312" w:hint="eastAsia"/>
          <w:szCs w:val="32"/>
        </w:rPr>
        <w:t>各市推荐申报</w:t>
      </w:r>
      <w:r w:rsidR="00194920" w:rsidRPr="00DC1BB5">
        <w:rPr>
          <w:rFonts w:ascii="仿宋_GB2312" w:hint="eastAsia"/>
          <w:szCs w:val="32"/>
        </w:rPr>
        <w:t>材料，组织专家进行</w:t>
      </w:r>
      <w:r w:rsidR="001A6FFF" w:rsidRPr="00DC1BB5">
        <w:rPr>
          <w:rFonts w:ascii="仿宋_GB2312" w:hint="eastAsia"/>
          <w:szCs w:val="32"/>
        </w:rPr>
        <w:t>审核、</w:t>
      </w:r>
      <w:r w:rsidR="004E296F" w:rsidRPr="00DC1BB5">
        <w:rPr>
          <w:rFonts w:ascii="仿宋_GB2312" w:hint="eastAsia"/>
          <w:szCs w:val="32"/>
        </w:rPr>
        <w:t>评定</w:t>
      </w:r>
      <w:r w:rsidR="001A6FFF" w:rsidRPr="00DC1BB5">
        <w:rPr>
          <w:rFonts w:ascii="仿宋_GB2312" w:hint="eastAsia"/>
          <w:szCs w:val="32"/>
        </w:rPr>
        <w:t>确定入围学校名单。</w:t>
      </w:r>
      <w:r w:rsidR="004E296F" w:rsidRPr="00DC1BB5">
        <w:rPr>
          <w:rFonts w:ascii="仿宋_GB2312" w:hint="eastAsia"/>
          <w:szCs w:val="32"/>
        </w:rPr>
        <w:t>9月下旬</w:t>
      </w:r>
      <w:r w:rsidR="001A6FFF" w:rsidRPr="00DC1BB5">
        <w:rPr>
          <w:rFonts w:ascii="仿宋_GB2312" w:hint="eastAsia"/>
          <w:szCs w:val="32"/>
        </w:rPr>
        <w:t>对入围</w:t>
      </w:r>
      <w:r w:rsidR="004E296F" w:rsidRPr="00DC1BB5">
        <w:rPr>
          <w:rFonts w:ascii="仿宋_GB2312" w:hint="eastAsia"/>
          <w:szCs w:val="32"/>
        </w:rPr>
        <w:t>学校</w:t>
      </w:r>
      <w:r w:rsidR="001A6FFF" w:rsidRPr="00DC1BB5">
        <w:rPr>
          <w:rFonts w:ascii="仿宋_GB2312" w:hint="eastAsia"/>
          <w:szCs w:val="32"/>
        </w:rPr>
        <w:t>采用实地考察、现场座谈</w:t>
      </w:r>
      <w:r w:rsidR="002C2242" w:rsidRPr="00DC1BB5">
        <w:rPr>
          <w:rFonts w:ascii="仿宋_GB2312" w:hint="eastAsia"/>
          <w:szCs w:val="32"/>
        </w:rPr>
        <w:t>等形式进行综合考核评价</w:t>
      </w:r>
      <w:r w:rsidR="004E296F" w:rsidRPr="00DC1BB5">
        <w:rPr>
          <w:rFonts w:ascii="仿宋_GB2312" w:hint="eastAsia"/>
          <w:szCs w:val="32"/>
        </w:rPr>
        <w:t>确定命名学校。</w:t>
      </w:r>
    </w:p>
    <w:p w:rsidR="00372BB5" w:rsidRPr="00372BB5" w:rsidRDefault="00372BB5" w:rsidP="00372BB5">
      <w:pPr>
        <w:rPr>
          <w:rFonts w:ascii="仿宋_GB2312"/>
          <w:szCs w:val="32"/>
        </w:rPr>
      </w:pPr>
      <w:r w:rsidRPr="00372BB5">
        <w:rPr>
          <w:rFonts w:ascii="仿宋_GB2312"/>
          <w:szCs w:val="32"/>
        </w:rPr>
        <w:t xml:space="preserve">　　3、</w:t>
      </w:r>
      <w:r w:rsidRPr="00372BB5">
        <w:rPr>
          <w:rFonts w:ascii="仿宋_GB2312"/>
          <w:szCs w:val="32"/>
        </w:rPr>
        <w:t>“</w:t>
      </w:r>
      <w:r w:rsidRPr="00372BB5">
        <w:rPr>
          <w:rFonts w:ascii="仿宋_GB2312"/>
          <w:szCs w:val="32"/>
        </w:rPr>
        <w:t>十三五</w:t>
      </w:r>
      <w:r w:rsidRPr="00372BB5">
        <w:rPr>
          <w:rFonts w:ascii="仿宋_GB2312"/>
          <w:szCs w:val="32"/>
        </w:rPr>
        <w:t>”</w:t>
      </w:r>
      <w:r w:rsidR="00600CEB">
        <w:rPr>
          <w:rFonts w:ascii="仿宋_GB2312"/>
          <w:szCs w:val="32"/>
        </w:rPr>
        <w:t>第四批省科学教育综合示范学校入选名单将</w:t>
      </w:r>
      <w:r w:rsidR="00600CEB">
        <w:rPr>
          <w:rFonts w:ascii="仿宋_GB2312"/>
          <w:szCs w:val="32"/>
        </w:rPr>
        <w:lastRenderedPageBreak/>
        <w:t>在</w:t>
      </w:r>
      <w:r w:rsidRPr="00372BB5">
        <w:rPr>
          <w:rFonts w:ascii="仿宋_GB2312"/>
          <w:szCs w:val="32"/>
        </w:rPr>
        <w:t>江苏公众科技网、江苏省青少年科学教育服务平台进行公示，公示后将印发命名文件、颁发奖牌，并由省财政直接拨付入选学校一定的项目经费，专款专用。</w:t>
      </w:r>
    </w:p>
    <w:p w:rsidR="00372BB5" w:rsidRPr="00372BB5" w:rsidRDefault="00372BB5" w:rsidP="00372BB5">
      <w:pPr>
        <w:rPr>
          <w:rFonts w:ascii="仿宋_GB2312"/>
          <w:szCs w:val="32"/>
        </w:rPr>
      </w:pPr>
      <w:r w:rsidRPr="00372BB5">
        <w:rPr>
          <w:rFonts w:ascii="仿宋_GB2312"/>
          <w:szCs w:val="32"/>
        </w:rPr>
        <w:t xml:space="preserve">　　4、为鼓励各市建立打造科学教育特色学校的长效机制，将最优秀的学校推荐上来，在保证一定的地区平衡基础上，</w:t>
      </w:r>
      <w:r w:rsidR="006E4C09">
        <w:rPr>
          <w:rFonts w:ascii="仿宋_GB2312"/>
          <w:szCs w:val="32"/>
        </w:rPr>
        <w:t>评审委员会</w:t>
      </w:r>
      <w:r w:rsidRPr="00372BB5">
        <w:rPr>
          <w:rFonts w:ascii="仿宋_GB2312"/>
          <w:szCs w:val="32"/>
        </w:rPr>
        <w:t>将继续对以后年度各市分配的推荐名额采取动态管理，上年度</w:t>
      </w:r>
      <w:r w:rsidRPr="00372BB5">
        <w:rPr>
          <w:rFonts w:ascii="仿宋_GB2312"/>
          <w:szCs w:val="32"/>
        </w:rPr>
        <w:t>“</w:t>
      </w:r>
      <w:r w:rsidRPr="00372BB5">
        <w:rPr>
          <w:rFonts w:ascii="仿宋_GB2312"/>
          <w:szCs w:val="32"/>
        </w:rPr>
        <w:t>省科学教育综合示范学校</w:t>
      </w:r>
      <w:r w:rsidRPr="00372BB5">
        <w:rPr>
          <w:rFonts w:ascii="仿宋_GB2312"/>
          <w:szCs w:val="32"/>
        </w:rPr>
        <w:t>”</w:t>
      </w:r>
      <w:r w:rsidRPr="00372BB5">
        <w:rPr>
          <w:rFonts w:ascii="仿宋_GB2312"/>
          <w:szCs w:val="32"/>
        </w:rPr>
        <w:t>命名评选的结果将作为后续年度评选中对各市推荐名额进行调整的依据。</w:t>
      </w:r>
    </w:p>
    <w:p w:rsidR="00372BB5" w:rsidRPr="00372BB5" w:rsidRDefault="00372BB5" w:rsidP="00372BB5">
      <w:pPr>
        <w:rPr>
          <w:rFonts w:ascii="仿宋_GB2312"/>
          <w:szCs w:val="32"/>
        </w:rPr>
      </w:pPr>
      <w:r w:rsidRPr="00372BB5">
        <w:rPr>
          <w:rFonts w:ascii="仿宋_GB2312"/>
          <w:szCs w:val="32"/>
        </w:rPr>
        <w:t xml:space="preserve">　　5、评审委员会今年对</w:t>
      </w:r>
      <w:r w:rsidRPr="00372BB5">
        <w:rPr>
          <w:rFonts w:ascii="仿宋_GB2312"/>
          <w:szCs w:val="32"/>
        </w:rPr>
        <w:t>“</w:t>
      </w:r>
      <w:r w:rsidRPr="00372BB5">
        <w:rPr>
          <w:rFonts w:ascii="仿宋_GB2312"/>
          <w:szCs w:val="32"/>
        </w:rPr>
        <w:t>十三五</w:t>
      </w:r>
      <w:r w:rsidRPr="00372BB5">
        <w:rPr>
          <w:rFonts w:ascii="仿宋_GB2312"/>
          <w:szCs w:val="32"/>
        </w:rPr>
        <w:t>”</w:t>
      </w:r>
      <w:r w:rsidRPr="00372BB5">
        <w:rPr>
          <w:rFonts w:ascii="仿宋_GB2312"/>
          <w:szCs w:val="32"/>
        </w:rPr>
        <w:t>第一、二</w:t>
      </w:r>
      <w:r w:rsidRPr="00372BB5">
        <w:rPr>
          <w:rFonts w:ascii="仿宋_GB2312" w:hint="eastAsia"/>
          <w:szCs w:val="32"/>
        </w:rPr>
        <w:t>、三</w:t>
      </w:r>
      <w:r w:rsidRPr="00372BB5">
        <w:rPr>
          <w:rFonts w:ascii="仿宋_GB2312"/>
          <w:szCs w:val="32"/>
        </w:rPr>
        <w:t>批省科学教育综合示范校将进行抽查，抽查不达标的学校将进行公示，并督促整改。抽查结果也将作为学校所在地区以后年度申报名额调整的依据。</w:t>
      </w:r>
    </w:p>
    <w:p w:rsidR="00372BB5" w:rsidRPr="00372BB5" w:rsidRDefault="00372BB5" w:rsidP="00372BB5">
      <w:pPr>
        <w:rPr>
          <w:rFonts w:ascii="仿宋_GB2312"/>
          <w:szCs w:val="32"/>
        </w:rPr>
      </w:pPr>
      <w:r w:rsidRPr="00372BB5">
        <w:rPr>
          <w:rFonts w:ascii="仿宋_GB2312"/>
          <w:szCs w:val="32"/>
        </w:rPr>
        <w:t xml:space="preserve">　　6、</w:t>
      </w:r>
      <w:r w:rsidRPr="00372BB5">
        <w:rPr>
          <w:rFonts w:ascii="仿宋_GB2312"/>
          <w:szCs w:val="32"/>
        </w:rPr>
        <w:t>“</w:t>
      </w:r>
      <w:r w:rsidRPr="00372BB5">
        <w:rPr>
          <w:rFonts w:ascii="仿宋_GB2312"/>
          <w:szCs w:val="32"/>
        </w:rPr>
        <w:t>十三五</w:t>
      </w:r>
      <w:r w:rsidRPr="00372BB5">
        <w:rPr>
          <w:rFonts w:ascii="仿宋_GB2312"/>
          <w:szCs w:val="32"/>
        </w:rPr>
        <w:t>”</w:t>
      </w:r>
      <w:r w:rsidR="006E4C09">
        <w:rPr>
          <w:rFonts w:ascii="仿宋_GB2312" w:hint="eastAsia"/>
          <w:szCs w:val="32"/>
        </w:rPr>
        <w:t>第四批</w:t>
      </w:r>
      <w:r w:rsidRPr="00372BB5">
        <w:rPr>
          <w:rFonts w:ascii="仿宋_GB2312"/>
          <w:szCs w:val="32"/>
        </w:rPr>
        <w:t>省科学教育综合示范校现场考核流程：学校领导汇报创建总体情况，专家分别与校领导、科学教师及学生座谈；实地检查台账资料；考察场地、设施；综合打分评价。</w:t>
      </w:r>
    </w:p>
    <w:p w:rsidR="00372BB5" w:rsidRPr="00372BB5" w:rsidRDefault="00372BB5" w:rsidP="00372BB5">
      <w:pPr>
        <w:rPr>
          <w:rFonts w:ascii="仿宋_GB2312"/>
          <w:szCs w:val="32"/>
        </w:rPr>
      </w:pPr>
      <w:r w:rsidRPr="00372BB5">
        <w:rPr>
          <w:rFonts w:ascii="仿宋_GB2312"/>
          <w:szCs w:val="32"/>
        </w:rPr>
        <w:t xml:space="preserve">　　7、存在违规办学的单位将采取一票否决。</w:t>
      </w:r>
    </w:p>
    <w:p w:rsidR="00372BB5" w:rsidRPr="00372BB5" w:rsidRDefault="00372BB5" w:rsidP="00372BB5">
      <w:pPr>
        <w:rPr>
          <w:rFonts w:ascii="仿宋_GB2312"/>
          <w:szCs w:val="32"/>
        </w:rPr>
      </w:pPr>
      <w:r w:rsidRPr="00372BB5">
        <w:rPr>
          <w:rFonts w:ascii="仿宋_GB2312"/>
          <w:szCs w:val="32"/>
        </w:rPr>
        <w:t xml:space="preserve">　　三、申报方式</w:t>
      </w:r>
    </w:p>
    <w:p w:rsidR="00372BB5" w:rsidRPr="00372BB5" w:rsidRDefault="00372BB5" w:rsidP="00372BB5">
      <w:pPr>
        <w:rPr>
          <w:rFonts w:ascii="仿宋_GB2312"/>
          <w:szCs w:val="32"/>
        </w:rPr>
      </w:pPr>
      <w:r w:rsidRPr="00372BB5">
        <w:rPr>
          <w:rFonts w:ascii="仿宋_GB2312"/>
          <w:szCs w:val="32"/>
        </w:rPr>
        <w:t xml:space="preserve">　　登录</w:t>
      </w:r>
      <w:r w:rsidRPr="00372BB5">
        <w:rPr>
          <w:rFonts w:ascii="仿宋_GB2312"/>
          <w:szCs w:val="32"/>
        </w:rPr>
        <w:t>“</w:t>
      </w:r>
      <w:r w:rsidRPr="00372BB5">
        <w:rPr>
          <w:rFonts w:ascii="仿宋_GB2312"/>
          <w:szCs w:val="32"/>
        </w:rPr>
        <w:t>江苏省青少年科学教育服务平台</w:t>
      </w:r>
      <w:r w:rsidRPr="00372BB5">
        <w:rPr>
          <w:rFonts w:ascii="仿宋_GB2312"/>
          <w:szCs w:val="32"/>
        </w:rPr>
        <w:t>”</w:t>
      </w:r>
      <w:r w:rsidRPr="00372BB5">
        <w:rPr>
          <w:rFonts w:ascii="仿宋_GB2312"/>
          <w:szCs w:val="32"/>
        </w:rPr>
        <w:t>（</w:t>
      </w:r>
      <w:hyperlink r:id="rId8" w:history="1">
        <w:r w:rsidRPr="00372BB5">
          <w:rPr>
            <w:rStyle w:val="a4"/>
            <w:rFonts w:ascii="仿宋_GB2312"/>
            <w:color w:val="auto"/>
            <w:szCs w:val="32"/>
            <w:u w:val="none"/>
          </w:rPr>
          <w:t>www.jsstem.org</w:t>
        </w:r>
      </w:hyperlink>
      <w:r w:rsidRPr="00372BB5">
        <w:rPr>
          <w:rFonts w:ascii="仿宋_GB2312"/>
          <w:szCs w:val="32"/>
        </w:rPr>
        <w:t>），点击『科学教育综合示范学校在线申报』，仔细阅读</w:t>
      </w:r>
      <w:r w:rsidRPr="00372BB5">
        <w:rPr>
          <w:rFonts w:ascii="仿宋_GB2312"/>
          <w:szCs w:val="32"/>
        </w:rPr>
        <w:t>“</w:t>
      </w:r>
      <w:r w:rsidRPr="00372BB5">
        <w:rPr>
          <w:rFonts w:ascii="仿宋_GB2312"/>
          <w:szCs w:val="32"/>
        </w:rPr>
        <w:t>申报指南</w:t>
      </w:r>
      <w:r w:rsidRPr="00372BB5">
        <w:rPr>
          <w:rFonts w:ascii="仿宋_GB2312"/>
          <w:szCs w:val="32"/>
        </w:rPr>
        <w:t>”</w:t>
      </w:r>
      <w:r w:rsidRPr="00372BB5">
        <w:rPr>
          <w:rFonts w:ascii="仿宋_GB2312"/>
          <w:szCs w:val="32"/>
        </w:rPr>
        <w:t>，填写</w:t>
      </w:r>
      <w:r w:rsidRPr="00372BB5">
        <w:rPr>
          <w:rFonts w:ascii="仿宋_GB2312"/>
          <w:szCs w:val="32"/>
        </w:rPr>
        <w:t>“</w:t>
      </w:r>
      <w:r w:rsidRPr="00372BB5">
        <w:rPr>
          <w:rFonts w:ascii="仿宋_GB2312"/>
          <w:szCs w:val="32"/>
        </w:rPr>
        <w:t>申报授权码</w:t>
      </w:r>
      <w:r w:rsidRPr="00372BB5">
        <w:rPr>
          <w:rFonts w:ascii="仿宋_GB2312"/>
          <w:szCs w:val="32"/>
        </w:rPr>
        <w:t>”</w:t>
      </w:r>
      <w:r w:rsidRPr="00372BB5">
        <w:rPr>
          <w:rFonts w:ascii="仿宋_GB2312"/>
          <w:szCs w:val="32"/>
        </w:rPr>
        <w:t>（申报授权码由各设区市科协发放给申报学校），在线填写、扫描、上传</w:t>
      </w:r>
      <w:r w:rsidRPr="00372BB5">
        <w:rPr>
          <w:rFonts w:ascii="仿宋_GB2312"/>
          <w:szCs w:val="32"/>
        </w:rPr>
        <w:lastRenderedPageBreak/>
        <w:t>申报书。</w:t>
      </w:r>
    </w:p>
    <w:p w:rsidR="00372BB5" w:rsidRPr="00372BB5" w:rsidRDefault="00372BB5" w:rsidP="00372BB5">
      <w:pPr>
        <w:rPr>
          <w:rFonts w:ascii="仿宋_GB2312"/>
          <w:szCs w:val="32"/>
        </w:rPr>
      </w:pPr>
      <w:r w:rsidRPr="00372BB5">
        <w:rPr>
          <w:rFonts w:ascii="仿宋_GB2312"/>
          <w:szCs w:val="32"/>
        </w:rPr>
        <w:t xml:space="preserve">　　</w:t>
      </w:r>
      <w:r w:rsidRPr="00372BB5">
        <w:rPr>
          <w:rFonts w:ascii="仿宋_GB2312"/>
          <w:szCs w:val="32"/>
        </w:rPr>
        <w:t>“</w:t>
      </w:r>
      <w:r w:rsidRPr="00372BB5">
        <w:rPr>
          <w:rFonts w:ascii="仿宋_GB2312"/>
          <w:szCs w:val="32"/>
        </w:rPr>
        <w:t>申报授权码</w:t>
      </w:r>
      <w:r w:rsidRPr="00372BB5">
        <w:rPr>
          <w:rFonts w:ascii="仿宋_GB2312"/>
          <w:szCs w:val="32"/>
        </w:rPr>
        <w:t>”</w:t>
      </w:r>
      <w:r w:rsidRPr="00372BB5">
        <w:rPr>
          <w:rFonts w:ascii="仿宋_GB2312"/>
          <w:szCs w:val="32"/>
        </w:rPr>
        <w:t>将由</w:t>
      </w:r>
      <w:r w:rsidR="006E4C09">
        <w:rPr>
          <w:rFonts w:ascii="仿宋_GB2312"/>
          <w:szCs w:val="32"/>
        </w:rPr>
        <w:t>评审委员会</w:t>
      </w:r>
      <w:r w:rsidRPr="00372BB5">
        <w:rPr>
          <w:rFonts w:ascii="仿宋_GB2312"/>
          <w:szCs w:val="32"/>
        </w:rPr>
        <w:t>办公室按名额数量发放给各市科协，申报内容请根据附件2和附件3准备，不需上报纸质版。申报内容须实事求是，不得弄虚作假。</w:t>
      </w:r>
    </w:p>
    <w:p w:rsidR="00372BB5" w:rsidRPr="00372BB5" w:rsidRDefault="00011C5E" w:rsidP="00372BB5">
      <w:pPr>
        <w:rPr>
          <w:rFonts w:ascii="仿宋_GB2312"/>
          <w:szCs w:val="32"/>
        </w:rPr>
      </w:pPr>
      <w:r>
        <w:rPr>
          <w:rFonts w:ascii="仿宋_GB2312"/>
          <w:szCs w:val="32"/>
        </w:rPr>
        <w:t xml:space="preserve">　　</w:t>
      </w:r>
      <w:r w:rsidR="00372BB5" w:rsidRPr="00372BB5">
        <w:rPr>
          <w:rFonts w:ascii="仿宋_GB2312"/>
          <w:szCs w:val="32"/>
        </w:rPr>
        <w:t>各</w:t>
      </w:r>
      <w:r w:rsidR="00E0416E">
        <w:rPr>
          <w:rFonts w:ascii="仿宋_GB2312" w:hint="eastAsia"/>
          <w:szCs w:val="32"/>
        </w:rPr>
        <w:t>设区</w:t>
      </w:r>
      <w:r w:rsidR="00372BB5" w:rsidRPr="00372BB5">
        <w:rPr>
          <w:rFonts w:ascii="仿宋_GB2312"/>
          <w:szCs w:val="32"/>
        </w:rPr>
        <w:t>市科协、教育行政部门要高度重视评选工作，精心组</w:t>
      </w:r>
      <w:r>
        <w:rPr>
          <w:rFonts w:ascii="仿宋_GB2312"/>
          <w:szCs w:val="32"/>
        </w:rPr>
        <w:t>织，密切配合，成立相应的考评</w:t>
      </w:r>
      <w:r>
        <w:rPr>
          <w:rFonts w:ascii="仿宋_GB2312" w:hint="eastAsia"/>
          <w:szCs w:val="32"/>
        </w:rPr>
        <w:t>小组</w:t>
      </w:r>
      <w:r>
        <w:rPr>
          <w:rFonts w:ascii="仿宋_GB2312"/>
          <w:szCs w:val="32"/>
        </w:rPr>
        <w:t>，统一</w:t>
      </w:r>
      <w:r>
        <w:rPr>
          <w:rFonts w:ascii="仿宋_GB2312" w:hint="eastAsia"/>
          <w:szCs w:val="32"/>
        </w:rPr>
        <w:t>推荐申报</w:t>
      </w:r>
      <w:r>
        <w:rPr>
          <w:rFonts w:ascii="仿宋_GB2312"/>
          <w:szCs w:val="32"/>
        </w:rPr>
        <w:t>本</w:t>
      </w:r>
      <w:r>
        <w:rPr>
          <w:rFonts w:ascii="仿宋_GB2312" w:hint="eastAsia"/>
          <w:szCs w:val="32"/>
        </w:rPr>
        <w:t>市</w:t>
      </w:r>
      <w:r>
        <w:rPr>
          <w:rFonts w:ascii="仿宋_GB2312"/>
          <w:szCs w:val="32"/>
        </w:rPr>
        <w:t>参评学校的</w:t>
      </w:r>
      <w:r>
        <w:rPr>
          <w:rFonts w:ascii="仿宋_GB2312" w:hint="eastAsia"/>
          <w:szCs w:val="32"/>
        </w:rPr>
        <w:t>材料</w:t>
      </w:r>
      <w:r w:rsidR="00372BB5" w:rsidRPr="00372BB5">
        <w:rPr>
          <w:rFonts w:ascii="仿宋_GB2312"/>
          <w:szCs w:val="32"/>
        </w:rPr>
        <w:t>。</w:t>
      </w:r>
    </w:p>
    <w:p w:rsidR="00372BB5" w:rsidRPr="00372BB5" w:rsidRDefault="00372BB5" w:rsidP="00372BB5">
      <w:pPr>
        <w:rPr>
          <w:rFonts w:ascii="仿宋_GB2312"/>
          <w:szCs w:val="32"/>
        </w:rPr>
      </w:pPr>
      <w:r w:rsidRPr="00372BB5">
        <w:rPr>
          <w:rFonts w:ascii="仿宋_GB2312"/>
          <w:szCs w:val="32"/>
        </w:rPr>
        <w:t xml:space="preserve">　　联系人：</w:t>
      </w:r>
      <w:r w:rsidRPr="00372BB5">
        <w:rPr>
          <w:rFonts w:ascii="仿宋_GB2312" w:hint="eastAsia"/>
          <w:szCs w:val="32"/>
        </w:rPr>
        <w:t>包政</w:t>
      </w:r>
      <w:r w:rsidRPr="00372BB5">
        <w:rPr>
          <w:rFonts w:ascii="仿宋_GB2312"/>
          <w:szCs w:val="32"/>
        </w:rPr>
        <w:t>，电话：025-6815</w:t>
      </w:r>
      <w:r w:rsidRPr="00372BB5">
        <w:rPr>
          <w:rFonts w:ascii="仿宋_GB2312" w:hint="eastAsia"/>
          <w:szCs w:val="32"/>
        </w:rPr>
        <w:t>5810</w:t>
      </w:r>
      <w:r w:rsidRPr="00372BB5">
        <w:rPr>
          <w:rFonts w:ascii="仿宋_GB2312"/>
          <w:szCs w:val="32"/>
        </w:rPr>
        <w:t>。</w:t>
      </w:r>
    </w:p>
    <w:p w:rsidR="00372BB5" w:rsidRPr="00372BB5" w:rsidRDefault="00372BB5" w:rsidP="00372BB5">
      <w:pPr>
        <w:rPr>
          <w:rFonts w:ascii="仿宋_GB2312"/>
          <w:szCs w:val="32"/>
        </w:rPr>
      </w:pPr>
      <w:r w:rsidRPr="00372BB5">
        <w:rPr>
          <w:rFonts w:ascii="仿宋_GB2312"/>
          <w:szCs w:val="32"/>
        </w:rPr>
        <w:t xml:space="preserve">　　地</w:t>
      </w:r>
      <w:r w:rsidRPr="00372BB5">
        <w:rPr>
          <w:rFonts w:ascii="仿宋_GB2312"/>
          <w:szCs w:val="32"/>
        </w:rPr>
        <w:t> </w:t>
      </w:r>
      <w:r w:rsidRPr="00372BB5">
        <w:rPr>
          <w:rFonts w:ascii="仿宋_GB2312"/>
          <w:szCs w:val="32"/>
        </w:rPr>
        <w:t xml:space="preserve"> 址：南京市建邺区梦都大街50号东楼41</w:t>
      </w:r>
      <w:r w:rsidRPr="00372BB5">
        <w:rPr>
          <w:rFonts w:ascii="仿宋_GB2312" w:hint="eastAsia"/>
          <w:szCs w:val="32"/>
        </w:rPr>
        <w:t>2</w:t>
      </w:r>
      <w:r w:rsidRPr="00372BB5">
        <w:rPr>
          <w:rFonts w:ascii="仿宋_GB2312"/>
          <w:szCs w:val="32"/>
        </w:rPr>
        <w:t>室</w:t>
      </w:r>
    </w:p>
    <w:p w:rsidR="00372BB5" w:rsidRPr="00372BB5" w:rsidRDefault="00372BB5" w:rsidP="00372BB5">
      <w:pPr>
        <w:rPr>
          <w:rFonts w:ascii="仿宋_GB2312"/>
          <w:szCs w:val="32"/>
        </w:rPr>
      </w:pPr>
      <w:r w:rsidRPr="00372BB5">
        <w:rPr>
          <w:rFonts w:ascii="仿宋_GB2312"/>
          <w:szCs w:val="32"/>
        </w:rPr>
        <w:t> </w:t>
      </w:r>
    </w:p>
    <w:p w:rsidR="00372BB5" w:rsidRPr="00372BB5" w:rsidRDefault="00372BB5" w:rsidP="00372BB5">
      <w:pPr>
        <w:ind w:left="2080" w:hangingChars="650" w:hanging="2080"/>
        <w:rPr>
          <w:rFonts w:ascii="仿宋_GB2312"/>
          <w:szCs w:val="32"/>
        </w:rPr>
      </w:pPr>
      <w:r w:rsidRPr="00372BB5">
        <w:rPr>
          <w:rFonts w:ascii="仿宋_GB2312"/>
          <w:szCs w:val="32"/>
        </w:rPr>
        <w:t>附件：</w:t>
      </w:r>
      <w:hyperlink r:id="rId9" w:history="1">
        <w:r w:rsidRPr="00372BB5">
          <w:rPr>
            <w:rStyle w:val="a4"/>
            <w:rFonts w:ascii="仿宋_GB2312"/>
            <w:color w:val="auto"/>
            <w:szCs w:val="32"/>
            <w:u w:val="none"/>
          </w:rPr>
          <w:t>1、</w:t>
        </w:r>
        <w:r w:rsidRPr="00372BB5">
          <w:rPr>
            <w:rStyle w:val="a4"/>
            <w:rFonts w:ascii="仿宋_GB2312"/>
            <w:color w:val="auto"/>
            <w:szCs w:val="32"/>
            <w:u w:val="none"/>
          </w:rPr>
          <w:t>“</w:t>
        </w:r>
        <w:r w:rsidRPr="00372BB5">
          <w:rPr>
            <w:rStyle w:val="a4"/>
            <w:rFonts w:ascii="仿宋_GB2312"/>
            <w:color w:val="auto"/>
            <w:szCs w:val="32"/>
            <w:u w:val="none"/>
          </w:rPr>
          <w:t>十三五</w:t>
        </w:r>
        <w:r w:rsidRPr="00372BB5">
          <w:rPr>
            <w:rStyle w:val="a4"/>
            <w:rFonts w:ascii="仿宋_GB2312"/>
            <w:color w:val="auto"/>
            <w:szCs w:val="32"/>
            <w:u w:val="none"/>
          </w:rPr>
          <w:t>”</w:t>
        </w:r>
        <w:r w:rsidRPr="00372BB5">
          <w:rPr>
            <w:rStyle w:val="a4"/>
            <w:rFonts w:ascii="仿宋_GB2312"/>
            <w:color w:val="auto"/>
            <w:szCs w:val="32"/>
            <w:u w:val="none"/>
          </w:rPr>
          <w:t>第四批省科学教育综合示范校推荐名额表</w:t>
        </w:r>
      </w:hyperlink>
    </w:p>
    <w:p w:rsidR="00372BB5" w:rsidRPr="00372BB5" w:rsidRDefault="00372BB5" w:rsidP="00372BB5">
      <w:pPr>
        <w:rPr>
          <w:rFonts w:ascii="仿宋_GB2312"/>
          <w:szCs w:val="32"/>
        </w:rPr>
      </w:pPr>
      <w:r w:rsidRPr="00372BB5">
        <w:rPr>
          <w:rFonts w:ascii="仿宋_GB2312"/>
          <w:szCs w:val="32"/>
        </w:rPr>
        <w:t xml:space="preserve">　　　</w:t>
      </w:r>
      <w:hyperlink r:id="rId10" w:history="1">
        <w:r w:rsidRPr="00372BB5">
          <w:rPr>
            <w:rStyle w:val="a4"/>
            <w:rFonts w:ascii="仿宋_GB2312"/>
            <w:color w:val="auto"/>
            <w:szCs w:val="32"/>
            <w:u w:val="none"/>
          </w:rPr>
          <w:t>2、江苏省科学教育综合示范学校信息表</w:t>
        </w:r>
      </w:hyperlink>
    </w:p>
    <w:p w:rsidR="00372BB5" w:rsidRDefault="00372BB5" w:rsidP="00372BB5">
      <w:r w:rsidRPr="00372BB5">
        <w:rPr>
          <w:rFonts w:ascii="仿宋_GB2312"/>
          <w:szCs w:val="32"/>
        </w:rPr>
        <w:t xml:space="preserve">　　　</w:t>
      </w:r>
      <w:hyperlink r:id="rId11" w:history="1">
        <w:r w:rsidRPr="00372BB5">
          <w:rPr>
            <w:rStyle w:val="a4"/>
            <w:rFonts w:ascii="仿宋_GB2312"/>
            <w:color w:val="auto"/>
            <w:szCs w:val="32"/>
            <w:u w:val="none"/>
          </w:rPr>
          <w:t>3、江苏省科学教育综合示范学校考评分值表</w:t>
        </w:r>
      </w:hyperlink>
    </w:p>
    <w:p w:rsidR="00372BB5" w:rsidRPr="00372BB5" w:rsidRDefault="00372BB5" w:rsidP="00372BB5">
      <w:pPr>
        <w:rPr>
          <w:rFonts w:ascii="仿宋_GB2312"/>
          <w:szCs w:val="32"/>
        </w:rPr>
      </w:pPr>
      <w:r w:rsidRPr="00372BB5">
        <w:rPr>
          <w:rFonts w:ascii="仿宋_GB2312"/>
          <w:szCs w:val="32"/>
        </w:rPr>
        <w:t> </w:t>
      </w:r>
    </w:p>
    <w:p w:rsidR="00FD06AF" w:rsidRDefault="00FD06AF" w:rsidP="00372BB5">
      <w:pPr>
        <w:rPr>
          <w:rFonts w:ascii="仿宋_GB2312"/>
          <w:szCs w:val="32"/>
        </w:rPr>
      </w:pPr>
    </w:p>
    <w:p w:rsidR="00FD06AF" w:rsidRDefault="00FD06AF" w:rsidP="00372BB5">
      <w:pPr>
        <w:rPr>
          <w:rFonts w:ascii="仿宋_GB2312"/>
          <w:szCs w:val="32"/>
        </w:rPr>
      </w:pPr>
    </w:p>
    <w:p w:rsidR="00FD06AF" w:rsidRDefault="00FD06AF" w:rsidP="00372BB5">
      <w:pPr>
        <w:rPr>
          <w:rFonts w:ascii="仿宋_GB2312"/>
          <w:szCs w:val="32"/>
        </w:rPr>
      </w:pPr>
    </w:p>
    <w:p w:rsidR="005A2814" w:rsidRDefault="005A2814" w:rsidP="00372BB5">
      <w:pPr>
        <w:rPr>
          <w:rFonts w:ascii="仿宋_GB2312"/>
          <w:szCs w:val="32"/>
        </w:rPr>
      </w:pPr>
    </w:p>
    <w:p w:rsidR="005A2814" w:rsidRDefault="005A2814" w:rsidP="00372BB5">
      <w:pPr>
        <w:rPr>
          <w:rFonts w:ascii="仿宋_GB2312"/>
          <w:szCs w:val="32"/>
        </w:rPr>
      </w:pPr>
    </w:p>
    <w:p w:rsidR="00372BB5" w:rsidRPr="00372BB5" w:rsidRDefault="00372BB5" w:rsidP="00372BB5">
      <w:pPr>
        <w:rPr>
          <w:rFonts w:ascii="仿宋_GB2312"/>
          <w:szCs w:val="32"/>
        </w:rPr>
      </w:pPr>
      <w:r w:rsidRPr="00372BB5">
        <w:rPr>
          <w:rFonts w:ascii="仿宋_GB2312"/>
          <w:szCs w:val="32"/>
        </w:rPr>
        <w:t>江苏省科学技术协会</w:t>
      </w:r>
      <w:r w:rsidRPr="00372BB5">
        <w:rPr>
          <w:rFonts w:ascii="仿宋_GB2312"/>
          <w:szCs w:val="32"/>
        </w:rPr>
        <w:t>             </w:t>
      </w:r>
      <w:r>
        <w:rPr>
          <w:rFonts w:ascii="仿宋_GB2312" w:hint="eastAsia"/>
          <w:szCs w:val="32"/>
        </w:rPr>
        <w:t xml:space="preserve">            </w:t>
      </w:r>
      <w:r w:rsidRPr="00372BB5">
        <w:rPr>
          <w:rFonts w:ascii="仿宋_GB2312"/>
          <w:szCs w:val="32"/>
        </w:rPr>
        <w:t xml:space="preserve"> </w:t>
      </w:r>
      <w:r w:rsidRPr="00372BB5">
        <w:rPr>
          <w:rFonts w:ascii="仿宋_GB2312"/>
          <w:szCs w:val="32"/>
        </w:rPr>
        <w:t> </w:t>
      </w:r>
      <w:r w:rsidRPr="00372BB5">
        <w:rPr>
          <w:rFonts w:ascii="仿宋_GB2312"/>
          <w:szCs w:val="32"/>
        </w:rPr>
        <w:t>江苏省教育厅</w:t>
      </w:r>
    </w:p>
    <w:p w:rsidR="00FD06AF" w:rsidRDefault="00FD06AF" w:rsidP="00FD06AF">
      <w:pPr>
        <w:ind w:firstLineChars="1650" w:firstLine="5280"/>
        <w:rPr>
          <w:rFonts w:ascii="仿宋_GB2312"/>
          <w:szCs w:val="32"/>
        </w:rPr>
      </w:pPr>
    </w:p>
    <w:p w:rsidR="00372BB5" w:rsidRPr="00372BB5" w:rsidRDefault="00372BB5" w:rsidP="00FD06AF">
      <w:pPr>
        <w:ind w:firstLineChars="1800" w:firstLine="5760"/>
        <w:rPr>
          <w:rFonts w:ascii="仿宋_GB2312"/>
          <w:szCs w:val="32"/>
        </w:rPr>
      </w:pPr>
      <w:r w:rsidRPr="00372BB5">
        <w:rPr>
          <w:rFonts w:ascii="仿宋_GB2312"/>
          <w:szCs w:val="32"/>
        </w:rPr>
        <w:t>2019年</w:t>
      </w:r>
      <w:r w:rsidR="005A2814">
        <w:rPr>
          <w:rFonts w:ascii="仿宋_GB2312" w:hint="eastAsia"/>
          <w:szCs w:val="32"/>
        </w:rPr>
        <w:t>5</w:t>
      </w:r>
      <w:r w:rsidRPr="00372BB5">
        <w:rPr>
          <w:rFonts w:ascii="仿宋_GB2312"/>
          <w:szCs w:val="32"/>
        </w:rPr>
        <w:t>月</w:t>
      </w:r>
      <w:r w:rsidR="005A2814">
        <w:rPr>
          <w:rFonts w:ascii="仿宋_GB2312" w:hint="eastAsia"/>
          <w:szCs w:val="32"/>
        </w:rPr>
        <w:t>10</w:t>
      </w:r>
      <w:r w:rsidRPr="00372BB5">
        <w:rPr>
          <w:rFonts w:ascii="仿宋_GB2312"/>
          <w:szCs w:val="32"/>
        </w:rPr>
        <w:t>日</w:t>
      </w:r>
    </w:p>
    <w:p w:rsidR="000443C2" w:rsidRPr="00E5541A" w:rsidRDefault="000443C2" w:rsidP="000443C2">
      <w:pPr>
        <w:rPr>
          <w:szCs w:val="32"/>
        </w:rPr>
      </w:pPr>
      <w:r w:rsidRPr="00E5541A">
        <w:rPr>
          <w:szCs w:val="32"/>
        </w:rPr>
        <w:lastRenderedPageBreak/>
        <w:t>附件</w:t>
      </w:r>
      <w:r w:rsidRPr="00E5541A">
        <w:rPr>
          <w:szCs w:val="32"/>
        </w:rPr>
        <w:t>1</w:t>
      </w:r>
      <w:r w:rsidRPr="00E5541A">
        <w:rPr>
          <w:szCs w:val="32"/>
        </w:rPr>
        <w:t>：</w:t>
      </w:r>
    </w:p>
    <w:p w:rsidR="000443C2" w:rsidRPr="00E5541A" w:rsidRDefault="000443C2" w:rsidP="000443C2">
      <w:pPr>
        <w:tabs>
          <w:tab w:val="left" w:pos="4750"/>
        </w:tabs>
        <w:ind w:left="803" w:hangingChars="250" w:hanging="803"/>
        <w:rPr>
          <w:b/>
          <w:szCs w:val="32"/>
        </w:rPr>
      </w:pPr>
    </w:p>
    <w:p w:rsidR="000443C2" w:rsidRPr="00E5541A" w:rsidRDefault="000443C2" w:rsidP="000443C2">
      <w:pPr>
        <w:tabs>
          <w:tab w:val="left" w:pos="4750"/>
        </w:tabs>
        <w:ind w:left="900" w:hangingChars="250" w:hanging="900"/>
        <w:jc w:val="center"/>
        <w:rPr>
          <w:rFonts w:ascii="方正小标宋简体" w:eastAsia="方正小标宋简体" w:hAnsi="新宋体"/>
          <w:sz w:val="36"/>
          <w:szCs w:val="36"/>
        </w:rPr>
      </w:pPr>
      <w:r w:rsidRPr="00E5541A">
        <w:rPr>
          <w:rFonts w:ascii="方正小标宋简体" w:eastAsia="方正小标宋简体" w:hAnsi="新宋体" w:hint="eastAsia"/>
          <w:sz w:val="36"/>
          <w:szCs w:val="36"/>
        </w:rPr>
        <w:t>“十三五”第</w:t>
      </w:r>
      <w:r>
        <w:rPr>
          <w:rFonts w:ascii="方正小标宋简体" w:eastAsia="方正小标宋简体" w:hAnsi="新宋体" w:hint="eastAsia"/>
          <w:sz w:val="36"/>
          <w:szCs w:val="36"/>
        </w:rPr>
        <w:t>四</w:t>
      </w:r>
      <w:r w:rsidRPr="00E5541A">
        <w:rPr>
          <w:rFonts w:ascii="方正小标宋简体" w:eastAsia="方正小标宋简体" w:hAnsi="新宋体" w:hint="eastAsia"/>
          <w:sz w:val="36"/>
          <w:szCs w:val="36"/>
        </w:rPr>
        <w:t>批省科学教育综合示范校推荐名额表</w:t>
      </w:r>
    </w:p>
    <w:p w:rsidR="000443C2" w:rsidRPr="00F02B9B" w:rsidRDefault="000443C2" w:rsidP="000443C2">
      <w:pPr>
        <w:tabs>
          <w:tab w:val="left" w:pos="4750"/>
        </w:tabs>
        <w:ind w:left="700" w:hangingChars="250" w:hanging="700"/>
        <w:rPr>
          <w:rFonts w:ascii="仿宋_GB2312"/>
          <w:sz w:val="28"/>
          <w:szCs w:val="28"/>
        </w:rPr>
      </w:pPr>
    </w:p>
    <w:tbl>
      <w:tblPr>
        <w:tblW w:w="70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41"/>
        <w:gridCol w:w="2341"/>
        <w:gridCol w:w="2341"/>
      </w:tblGrid>
      <w:tr w:rsidR="000443C2" w:rsidRPr="00F02B9B" w:rsidTr="00F440AB">
        <w:trPr>
          <w:jc w:val="center"/>
        </w:trPr>
        <w:tc>
          <w:tcPr>
            <w:tcW w:w="2341" w:type="dxa"/>
            <w:tcBorders>
              <w:top w:val="single" w:sz="12" w:space="0" w:color="000000"/>
              <w:lef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序号</w:t>
            </w:r>
          </w:p>
        </w:tc>
        <w:tc>
          <w:tcPr>
            <w:tcW w:w="2341" w:type="dxa"/>
            <w:tcBorders>
              <w:top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地区</w:t>
            </w:r>
          </w:p>
        </w:tc>
        <w:tc>
          <w:tcPr>
            <w:tcW w:w="2341" w:type="dxa"/>
            <w:tcBorders>
              <w:top w:val="single" w:sz="12" w:space="0" w:color="000000"/>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名额</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1</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南京</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5</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2</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无锡</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5</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3</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徐州</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4</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4</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常州</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5</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5</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苏州</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5</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6</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南通</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4</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7</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连云港</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4</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8</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淮安</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3</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9</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盐城</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3</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10</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扬州</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4</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11</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镇江</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4</w:t>
            </w:r>
          </w:p>
        </w:tc>
      </w:tr>
      <w:tr w:rsidR="000443C2" w:rsidRPr="00F02B9B" w:rsidTr="00F440AB">
        <w:trPr>
          <w:jc w:val="center"/>
        </w:trPr>
        <w:tc>
          <w:tcPr>
            <w:tcW w:w="2341" w:type="dxa"/>
            <w:tcBorders>
              <w:left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12</w:t>
            </w:r>
          </w:p>
        </w:tc>
        <w:tc>
          <w:tcPr>
            <w:tcW w:w="2341" w:type="dxa"/>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泰州</w:t>
            </w:r>
          </w:p>
        </w:tc>
        <w:tc>
          <w:tcPr>
            <w:tcW w:w="2341" w:type="dxa"/>
            <w:tcBorders>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4</w:t>
            </w:r>
          </w:p>
        </w:tc>
      </w:tr>
      <w:tr w:rsidR="000443C2" w:rsidRPr="00F02B9B" w:rsidTr="00F440AB">
        <w:trPr>
          <w:trHeight w:val="685"/>
          <w:jc w:val="center"/>
        </w:trPr>
        <w:tc>
          <w:tcPr>
            <w:tcW w:w="2341" w:type="dxa"/>
            <w:tcBorders>
              <w:left w:val="single" w:sz="12" w:space="0" w:color="000000"/>
              <w:bottom w:val="single" w:sz="12" w:space="0" w:color="000000"/>
            </w:tcBorders>
            <w:vAlign w:val="center"/>
          </w:tcPr>
          <w:p w:rsidR="000443C2" w:rsidRPr="00F02B9B" w:rsidRDefault="000443C2" w:rsidP="00F440AB">
            <w:pPr>
              <w:jc w:val="center"/>
              <w:rPr>
                <w:rFonts w:ascii="仿宋_GB2312"/>
                <w:sz w:val="28"/>
                <w:szCs w:val="28"/>
              </w:rPr>
            </w:pPr>
            <w:r w:rsidRPr="00F02B9B">
              <w:rPr>
                <w:rFonts w:ascii="仿宋_GB2312" w:hint="eastAsia"/>
                <w:sz w:val="28"/>
                <w:szCs w:val="28"/>
              </w:rPr>
              <w:t>13</w:t>
            </w:r>
          </w:p>
        </w:tc>
        <w:tc>
          <w:tcPr>
            <w:tcW w:w="2341" w:type="dxa"/>
            <w:tcBorders>
              <w:bottom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宿迁</w:t>
            </w:r>
          </w:p>
        </w:tc>
        <w:tc>
          <w:tcPr>
            <w:tcW w:w="2341" w:type="dxa"/>
            <w:tcBorders>
              <w:bottom w:val="single" w:sz="12" w:space="0" w:color="000000"/>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2</w:t>
            </w:r>
          </w:p>
        </w:tc>
      </w:tr>
      <w:tr w:rsidR="000443C2" w:rsidRPr="00F02B9B" w:rsidTr="00F440AB">
        <w:trPr>
          <w:trHeight w:val="685"/>
          <w:jc w:val="center"/>
        </w:trPr>
        <w:tc>
          <w:tcPr>
            <w:tcW w:w="4682" w:type="dxa"/>
            <w:gridSpan w:val="2"/>
            <w:tcBorders>
              <w:top w:val="single" w:sz="6" w:space="0" w:color="000000"/>
              <w:left w:val="single" w:sz="12" w:space="0" w:color="000000"/>
              <w:bottom w:val="single" w:sz="12" w:space="0" w:color="000000"/>
              <w:right w:val="single" w:sz="6"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合计</w:t>
            </w:r>
          </w:p>
        </w:tc>
        <w:tc>
          <w:tcPr>
            <w:tcW w:w="2341" w:type="dxa"/>
            <w:tcBorders>
              <w:top w:val="single" w:sz="6" w:space="0" w:color="000000"/>
              <w:left w:val="single" w:sz="6" w:space="0" w:color="000000"/>
              <w:bottom w:val="single" w:sz="12" w:space="0" w:color="000000"/>
              <w:right w:val="single" w:sz="12" w:space="0" w:color="000000"/>
            </w:tcBorders>
            <w:vAlign w:val="center"/>
          </w:tcPr>
          <w:p w:rsidR="000443C2" w:rsidRPr="00F02B9B" w:rsidRDefault="000443C2" w:rsidP="00F440AB">
            <w:pPr>
              <w:jc w:val="center"/>
              <w:rPr>
                <w:rFonts w:ascii="仿宋_GB2312"/>
                <w:b/>
                <w:sz w:val="28"/>
                <w:szCs w:val="28"/>
              </w:rPr>
            </w:pPr>
            <w:r w:rsidRPr="00F02B9B">
              <w:rPr>
                <w:rFonts w:ascii="仿宋_GB2312" w:hint="eastAsia"/>
                <w:b/>
                <w:sz w:val="28"/>
                <w:szCs w:val="28"/>
              </w:rPr>
              <w:t>52</w:t>
            </w:r>
          </w:p>
        </w:tc>
      </w:tr>
    </w:tbl>
    <w:p w:rsidR="00011C5E" w:rsidRDefault="00011C5E" w:rsidP="000443C2">
      <w:pPr>
        <w:rPr>
          <w:szCs w:val="32"/>
        </w:rPr>
      </w:pPr>
    </w:p>
    <w:p w:rsidR="005A2814" w:rsidRDefault="005A2814" w:rsidP="000443C2">
      <w:pPr>
        <w:rPr>
          <w:szCs w:val="32"/>
        </w:rPr>
      </w:pPr>
    </w:p>
    <w:p w:rsidR="000443C2" w:rsidRPr="000443C2" w:rsidRDefault="000443C2" w:rsidP="000443C2">
      <w:pPr>
        <w:rPr>
          <w:szCs w:val="32"/>
        </w:rPr>
      </w:pPr>
      <w:r w:rsidRPr="000443C2">
        <w:rPr>
          <w:rFonts w:hint="eastAsia"/>
          <w:szCs w:val="32"/>
        </w:rPr>
        <w:lastRenderedPageBreak/>
        <w:t>附件</w:t>
      </w:r>
      <w:r w:rsidRPr="000443C2">
        <w:rPr>
          <w:szCs w:val="32"/>
        </w:rPr>
        <w:t>2</w:t>
      </w:r>
      <w:r w:rsidRPr="000443C2">
        <w:rPr>
          <w:rFonts w:hint="eastAsia"/>
          <w:szCs w:val="32"/>
        </w:rPr>
        <w:t>：</w:t>
      </w:r>
    </w:p>
    <w:p w:rsidR="000443C2" w:rsidRPr="000443C2" w:rsidRDefault="000443C2" w:rsidP="000443C2">
      <w:pPr>
        <w:rPr>
          <w:szCs w:val="32"/>
        </w:rPr>
      </w:pPr>
    </w:p>
    <w:p w:rsidR="000443C2" w:rsidRPr="000443C2" w:rsidRDefault="000443C2" w:rsidP="000443C2">
      <w:pPr>
        <w:jc w:val="center"/>
        <w:rPr>
          <w:rFonts w:ascii="方正小标宋简体" w:eastAsia="方正小标宋简体"/>
          <w:sz w:val="36"/>
          <w:szCs w:val="36"/>
        </w:rPr>
      </w:pPr>
      <w:r w:rsidRPr="000443C2">
        <w:rPr>
          <w:rFonts w:ascii="方正小标宋简体" w:eastAsia="方正小标宋简体" w:hint="eastAsia"/>
          <w:sz w:val="36"/>
          <w:szCs w:val="36"/>
        </w:rPr>
        <w:t>江苏省科学教育综合示范学校信息表</w:t>
      </w:r>
    </w:p>
    <w:p w:rsidR="000443C2" w:rsidRPr="000443C2" w:rsidRDefault="000443C2" w:rsidP="000443C2">
      <w:pPr>
        <w:jc w:val="center"/>
        <w:rPr>
          <w:rFonts w:ascii="黑体" w:eastAsia="黑体"/>
          <w:sz w:val="24"/>
        </w:rPr>
      </w:pPr>
      <w:r w:rsidRPr="000443C2">
        <w:rPr>
          <w:rFonts w:ascii="黑体" w:eastAsia="黑体" w:hint="eastAsia"/>
          <w:sz w:val="24"/>
        </w:rPr>
        <w:t>（注：此表填好打印后经设区市科协、教育局盖章再扫描上传至申报平台）</w:t>
      </w:r>
    </w:p>
    <w:p w:rsidR="000443C2" w:rsidRPr="000443C2" w:rsidRDefault="000443C2" w:rsidP="000443C2">
      <w:pPr>
        <w:jc w:val="center"/>
        <w:rPr>
          <w:rFonts w:ascii="黑体" w:eastAsia="黑体"/>
          <w:sz w:val="24"/>
        </w:rPr>
      </w:pPr>
    </w:p>
    <w:p w:rsidR="000443C2" w:rsidRPr="000443C2" w:rsidRDefault="000443C2" w:rsidP="000443C2">
      <w:pPr>
        <w:jc w:val="center"/>
        <w:rPr>
          <w:rFonts w:ascii="黑体" w:eastAsia="黑体"/>
          <w:sz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
        <w:gridCol w:w="1080"/>
        <w:gridCol w:w="1080"/>
        <w:gridCol w:w="2160"/>
        <w:gridCol w:w="1080"/>
        <w:gridCol w:w="2185"/>
      </w:tblGrid>
      <w:tr w:rsidR="000443C2" w:rsidRPr="000443C2" w:rsidTr="00F440AB">
        <w:trPr>
          <w:trHeight w:val="908"/>
          <w:jc w:val="center"/>
        </w:trPr>
        <w:tc>
          <w:tcPr>
            <w:tcW w:w="920" w:type="dxa"/>
            <w:tcBorders>
              <w:top w:val="single" w:sz="12" w:space="0" w:color="auto"/>
              <w:left w:val="single" w:sz="12" w:space="0" w:color="auto"/>
              <w:bottom w:val="single" w:sz="6" w:space="0" w:color="auto"/>
              <w:right w:val="single" w:sz="6" w:space="0" w:color="auto"/>
            </w:tcBorders>
            <w:vAlign w:val="center"/>
            <w:hideMark/>
          </w:tcPr>
          <w:p w:rsidR="000443C2" w:rsidRPr="000443C2" w:rsidRDefault="000443C2" w:rsidP="000443C2">
            <w:pPr>
              <w:jc w:val="center"/>
              <w:rPr>
                <w:rFonts w:ascii="仿宋_GB2312" w:hAnsi="宋体"/>
                <w:sz w:val="24"/>
              </w:rPr>
            </w:pPr>
            <w:r w:rsidRPr="000443C2">
              <w:rPr>
                <w:rFonts w:ascii="仿宋_GB2312" w:hAnsi="宋体" w:hint="eastAsia"/>
                <w:sz w:val="24"/>
              </w:rPr>
              <w:t>学校</w:t>
            </w:r>
          </w:p>
        </w:tc>
        <w:tc>
          <w:tcPr>
            <w:tcW w:w="4320" w:type="dxa"/>
            <w:gridSpan w:val="3"/>
            <w:tcBorders>
              <w:top w:val="single" w:sz="12" w:space="0" w:color="auto"/>
              <w:left w:val="single" w:sz="6" w:space="0" w:color="auto"/>
              <w:bottom w:val="single" w:sz="6" w:space="0" w:color="auto"/>
              <w:right w:val="single" w:sz="6" w:space="0" w:color="auto"/>
            </w:tcBorders>
            <w:vAlign w:val="center"/>
            <w:hideMark/>
          </w:tcPr>
          <w:p w:rsidR="000443C2" w:rsidRPr="000443C2" w:rsidRDefault="000443C2" w:rsidP="000443C2">
            <w:pPr>
              <w:jc w:val="center"/>
              <w:rPr>
                <w:rFonts w:ascii="仿宋_GB2312" w:hAnsi="宋体"/>
                <w:sz w:val="21"/>
                <w:szCs w:val="21"/>
              </w:rPr>
            </w:pPr>
            <w:r w:rsidRPr="000443C2">
              <w:rPr>
                <w:rFonts w:ascii="仿宋_GB2312" w:hAnsi="宋体" w:hint="eastAsia"/>
                <w:sz w:val="21"/>
                <w:szCs w:val="21"/>
              </w:rPr>
              <w:t>（学校全称与公章一致、盖学校公章）</w:t>
            </w:r>
          </w:p>
        </w:tc>
        <w:tc>
          <w:tcPr>
            <w:tcW w:w="1080" w:type="dxa"/>
            <w:tcBorders>
              <w:top w:val="single" w:sz="12" w:space="0" w:color="auto"/>
              <w:left w:val="single" w:sz="6" w:space="0" w:color="auto"/>
              <w:bottom w:val="single" w:sz="6" w:space="0" w:color="auto"/>
              <w:right w:val="single" w:sz="6" w:space="0" w:color="auto"/>
            </w:tcBorders>
            <w:vAlign w:val="center"/>
            <w:hideMark/>
          </w:tcPr>
          <w:p w:rsidR="000443C2" w:rsidRPr="000443C2" w:rsidRDefault="000443C2" w:rsidP="000443C2">
            <w:pPr>
              <w:jc w:val="center"/>
              <w:rPr>
                <w:rFonts w:ascii="仿宋_GB2312" w:hAnsi="宋体"/>
                <w:sz w:val="24"/>
              </w:rPr>
            </w:pPr>
            <w:r w:rsidRPr="000443C2">
              <w:rPr>
                <w:rFonts w:ascii="仿宋_GB2312" w:hAnsi="宋体" w:hint="eastAsia"/>
                <w:sz w:val="24"/>
              </w:rPr>
              <w:t xml:space="preserve">校长    </w:t>
            </w:r>
          </w:p>
        </w:tc>
        <w:tc>
          <w:tcPr>
            <w:tcW w:w="2185" w:type="dxa"/>
            <w:tcBorders>
              <w:top w:val="single" w:sz="12" w:space="0" w:color="auto"/>
              <w:left w:val="single" w:sz="6" w:space="0" w:color="auto"/>
              <w:bottom w:val="single" w:sz="6" w:space="0" w:color="auto"/>
              <w:right w:val="single" w:sz="12"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（姓名、  手机）</w:t>
            </w:r>
          </w:p>
        </w:tc>
      </w:tr>
      <w:tr w:rsidR="000443C2" w:rsidRPr="000443C2" w:rsidTr="00F440AB">
        <w:trPr>
          <w:trHeight w:val="729"/>
          <w:jc w:val="center"/>
        </w:trPr>
        <w:tc>
          <w:tcPr>
            <w:tcW w:w="920" w:type="dxa"/>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jc w:val="center"/>
              <w:rPr>
                <w:rFonts w:ascii="仿宋_GB2312" w:hAnsi="宋体"/>
                <w:sz w:val="24"/>
              </w:rPr>
            </w:pPr>
            <w:r w:rsidRPr="000443C2">
              <w:rPr>
                <w:rFonts w:ascii="仿宋_GB2312" w:hAnsi="宋体" w:hint="eastAsia"/>
                <w:sz w:val="24"/>
              </w:rPr>
              <w:t>地址</w:t>
            </w:r>
          </w:p>
        </w:tc>
        <w:tc>
          <w:tcPr>
            <w:tcW w:w="4320" w:type="dxa"/>
            <w:gridSpan w:val="3"/>
            <w:tcBorders>
              <w:top w:val="single" w:sz="6" w:space="0" w:color="auto"/>
              <w:left w:val="single" w:sz="6" w:space="0" w:color="auto"/>
              <w:bottom w:val="single" w:sz="6" w:space="0" w:color="auto"/>
              <w:right w:val="single" w:sz="6" w:space="0" w:color="auto"/>
            </w:tcBorders>
            <w:vAlign w:val="center"/>
          </w:tcPr>
          <w:p w:rsidR="000443C2" w:rsidRPr="000443C2" w:rsidRDefault="000443C2" w:rsidP="000443C2">
            <w:pPr>
              <w:jc w:val="center"/>
              <w:rPr>
                <w:rFonts w:ascii="仿宋_GB2312" w:hAnsi="宋体"/>
                <w:sz w:val="21"/>
                <w:szCs w:val="21"/>
              </w:rPr>
            </w:pPr>
          </w:p>
        </w:tc>
        <w:tc>
          <w:tcPr>
            <w:tcW w:w="1080" w:type="dxa"/>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jc w:val="center"/>
              <w:rPr>
                <w:rFonts w:ascii="仿宋_GB2312" w:hAnsi="宋体"/>
                <w:sz w:val="24"/>
              </w:rPr>
            </w:pPr>
            <w:r w:rsidRPr="000443C2">
              <w:rPr>
                <w:rFonts w:ascii="仿宋_GB2312" w:hAnsi="宋体" w:hint="eastAsia"/>
                <w:sz w:val="24"/>
              </w:rPr>
              <w:t>分管  校长</w:t>
            </w:r>
          </w:p>
        </w:tc>
        <w:tc>
          <w:tcPr>
            <w:tcW w:w="2185" w:type="dxa"/>
            <w:tcBorders>
              <w:top w:val="single" w:sz="6" w:space="0" w:color="auto"/>
              <w:left w:val="single" w:sz="6" w:space="0" w:color="auto"/>
              <w:bottom w:val="single" w:sz="6" w:space="0" w:color="auto"/>
              <w:right w:val="single" w:sz="12"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（姓名、  手机）</w:t>
            </w:r>
          </w:p>
        </w:tc>
      </w:tr>
      <w:tr w:rsidR="000443C2" w:rsidRPr="000443C2" w:rsidTr="00F440AB">
        <w:trPr>
          <w:trHeight w:val="465"/>
          <w:jc w:val="center"/>
        </w:trPr>
        <w:tc>
          <w:tcPr>
            <w:tcW w:w="920" w:type="dxa"/>
            <w:vMerge w:val="restart"/>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jc w:val="center"/>
              <w:rPr>
                <w:rFonts w:ascii="仿宋_GB2312" w:hAnsi="宋体"/>
                <w:sz w:val="24"/>
              </w:rPr>
            </w:pPr>
            <w:r w:rsidRPr="000443C2">
              <w:rPr>
                <w:rFonts w:ascii="仿宋_GB2312" w:hAnsi="宋体" w:hint="eastAsia"/>
                <w:sz w:val="24"/>
              </w:rPr>
              <w:t>联系人</w:t>
            </w:r>
          </w:p>
        </w:tc>
        <w:tc>
          <w:tcPr>
            <w:tcW w:w="1080" w:type="dxa"/>
            <w:vMerge w:val="restart"/>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（姓名、手机）</w:t>
            </w:r>
          </w:p>
        </w:tc>
        <w:tc>
          <w:tcPr>
            <w:tcW w:w="1080" w:type="dxa"/>
            <w:vMerge w:val="restart"/>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jc w:val="center"/>
              <w:rPr>
                <w:rFonts w:ascii="仿宋_GB2312" w:hAnsi="宋体"/>
                <w:sz w:val="24"/>
              </w:rPr>
            </w:pPr>
            <w:r w:rsidRPr="000443C2">
              <w:rPr>
                <w:rFonts w:ascii="仿宋_GB2312" w:hAnsi="宋体" w:hint="eastAsia"/>
                <w:sz w:val="24"/>
              </w:rPr>
              <w:t>科技辅导员 （专职）</w:t>
            </w:r>
          </w:p>
        </w:tc>
        <w:tc>
          <w:tcPr>
            <w:tcW w:w="2160" w:type="dxa"/>
            <w:tcBorders>
              <w:top w:val="single" w:sz="6" w:space="0" w:color="auto"/>
              <w:left w:val="single" w:sz="6" w:space="0" w:color="auto"/>
              <w:bottom w:val="single" w:sz="4" w:space="0" w:color="auto"/>
              <w:right w:val="single" w:sz="6" w:space="0" w:color="auto"/>
            </w:tcBorders>
            <w:vAlign w:val="center"/>
            <w:hideMark/>
          </w:tcPr>
          <w:p w:rsidR="000443C2" w:rsidRPr="000443C2" w:rsidRDefault="000443C2" w:rsidP="000443C2">
            <w:pPr>
              <w:jc w:val="center"/>
              <w:rPr>
                <w:rFonts w:ascii="仿宋_GB2312" w:hAnsi="宋体"/>
                <w:sz w:val="21"/>
                <w:szCs w:val="21"/>
              </w:rPr>
            </w:pPr>
            <w:r w:rsidRPr="000443C2">
              <w:rPr>
                <w:rFonts w:ascii="仿宋_GB2312" w:hAnsi="宋体" w:hint="eastAsia"/>
                <w:sz w:val="21"/>
                <w:szCs w:val="21"/>
              </w:rPr>
              <w:t>1、（姓名、学科、手机）</w:t>
            </w:r>
          </w:p>
        </w:tc>
        <w:tc>
          <w:tcPr>
            <w:tcW w:w="1080" w:type="dxa"/>
            <w:vMerge w:val="restart"/>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jc w:val="center"/>
              <w:rPr>
                <w:rFonts w:ascii="仿宋_GB2312" w:hAnsi="宋体"/>
                <w:sz w:val="24"/>
              </w:rPr>
            </w:pPr>
            <w:r w:rsidRPr="000443C2">
              <w:rPr>
                <w:rFonts w:ascii="仿宋_GB2312" w:hAnsi="宋体" w:hint="eastAsia"/>
                <w:sz w:val="24"/>
              </w:rPr>
              <w:t>科技辅导员 （兼职）</w:t>
            </w:r>
          </w:p>
        </w:tc>
        <w:tc>
          <w:tcPr>
            <w:tcW w:w="2185" w:type="dxa"/>
            <w:tcBorders>
              <w:top w:val="single" w:sz="6" w:space="0" w:color="auto"/>
              <w:left w:val="single" w:sz="6" w:space="0" w:color="auto"/>
              <w:bottom w:val="single" w:sz="4" w:space="0" w:color="auto"/>
              <w:right w:val="single" w:sz="12"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1、（姓名、学科、手机）</w:t>
            </w:r>
          </w:p>
        </w:tc>
      </w:tr>
      <w:tr w:rsidR="000443C2" w:rsidRPr="000443C2" w:rsidTr="00F440AB">
        <w:trPr>
          <w:trHeight w:val="482"/>
          <w:jc w:val="center"/>
        </w:trPr>
        <w:tc>
          <w:tcPr>
            <w:tcW w:w="8505" w:type="dxa"/>
            <w:vMerge/>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432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60" w:type="dxa"/>
            <w:tcBorders>
              <w:top w:val="single" w:sz="4" w:space="0" w:color="auto"/>
              <w:left w:val="single" w:sz="6" w:space="0" w:color="auto"/>
              <w:bottom w:val="single" w:sz="4" w:space="0" w:color="auto"/>
              <w:right w:val="single" w:sz="6"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2、</w:t>
            </w: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85" w:type="dxa"/>
            <w:vMerge w:val="restart"/>
            <w:tcBorders>
              <w:top w:val="single" w:sz="4" w:space="0" w:color="auto"/>
              <w:left w:val="single" w:sz="6" w:space="0" w:color="auto"/>
              <w:bottom w:val="single" w:sz="4" w:space="0" w:color="auto"/>
              <w:right w:val="single" w:sz="12"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2、</w:t>
            </w:r>
          </w:p>
        </w:tc>
      </w:tr>
      <w:tr w:rsidR="000443C2" w:rsidRPr="000443C2" w:rsidTr="00F440AB">
        <w:trPr>
          <w:trHeight w:val="624"/>
          <w:jc w:val="center"/>
        </w:trPr>
        <w:tc>
          <w:tcPr>
            <w:tcW w:w="8505" w:type="dxa"/>
            <w:vMerge/>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432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60" w:type="dxa"/>
            <w:vMerge w:val="restart"/>
            <w:tcBorders>
              <w:top w:val="single" w:sz="4" w:space="0" w:color="auto"/>
              <w:left w:val="single" w:sz="6" w:space="0" w:color="auto"/>
              <w:bottom w:val="single" w:sz="4" w:space="0" w:color="auto"/>
              <w:right w:val="single" w:sz="6"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3、</w:t>
            </w: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85" w:type="dxa"/>
            <w:vMerge/>
            <w:tcBorders>
              <w:top w:val="single" w:sz="4" w:space="0" w:color="auto"/>
              <w:left w:val="single" w:sz="6" w:space="0" w:color="auto"/>
              <w:bottom w:val="single" w:sz="4" w:space="0" w:color="auto"/>
              <w:right w:val="single" w:sz="12" w:space="0" w:color="auto"/>
            </w:tcBorders>
            <w:vAlign w:val="center"/>
            <w:hideMark/>
          </w:tcPr>
          <w:p w:rsidR="000443C2" w:rsidRPr="000443C2" w:rsidRDefault="000443C2" w:rsidP="000443C2">
            <w:pPr>
              <w:widowControl/>
              <w:jc w:val="left"/>
              <w:rPr>
                <w:rFonts w:ascii="仿宋_GB2312" w:hAnsi="宋体"/>
                <w:sz w:val="21"/>
                <w:szCs w:val="21"/>
              </w:rPr>
            </w:pPr>
          </w:p>
        </w:tc>
      </w:tr>
      <w:tr w:rsidR="000443C2" w:rsidRPr="000443C2" w:rsidTr="00F440AB">
        <w:trPr>
          <w:trHeight w:val="448"/>
          <w:jc w:val="center"/>
        </w:trPr>
        <w:tc>
          <w:tcPr>
            <w:tcW w:w="8505" w:type="dxa"/>
            <w:vMerge/>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432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60" w:type="dxa"/>
            <w:vMerge/>
            <w:tcBorders>
              <w:top w:val="single" w:sz="4" w:space="0" w:color="auto"/>
              <w:left w:val="single" w:sz="6" w:space="0" w:color="auto"/>
              <w:bottom w:val="single" w:sz="4"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85" w:type="dxa"/>
            <w:tcBorders>
              <w:top w:val="single" w:sz="4" w:space="0" w:color="auto"/>
              <w:left w:val="single" w:sz="6" w:space="0" w:color="auto"/>
              <w:bottom w:val="single" w:sz="4" w:space="0" w:color="auto"/>
              <w:right w:val="single" w:sz="12"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3、</w:t>
            </w:r>
          </w:p>
        </w:tc>
      </w:tr>
      <w:tr w:rsidR="000443C2" w:rsidRPr="000443C2" w:rsidTr="00F440AB">
        <w:trPr>
          <w:trHeight w:val="624"/>
          <w:jc w:val="center"/>
        </w:trPr>
        <w:tc>
          <w:tcPr>
            <w:tcW w:w="8505" w:type="dxa"/>
            <w:vMerge/>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432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60" w:type="dxa"/>
            <w:vMerge/>
            <w:tcBorders>
              <w:top w:val="single" w:sz="4" w:space="0" w:color="auto"/>
              <w:left w:val="single" w:sz="6" w:space="0" w:color="auto"/>
              <w:bottom w:val="single" w:sz="4"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85" w:type="dxa"/>
            <w:vMerge w:val="restart"/>
            <w:tcBorders>
              <w:top w:val="single" w:sz="4" w:space="0" w:color="auto"/>
              <w:left w:val="single" w:sz="6" w:space="0" w:color="auto"/>
              <w:bottom w:val="single" w:sz="4" w:space="0" w:color="auto"/>
              <w:right w:val="single" w:sz="12"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4、</w:t>
            </w:r>
          </w:p>
        </w:tc>
      </w:tr>
      <w:tr w:rsidR="000443C2" w:rsidRPr="000443C2" w:rsidTr="00F440AB">
        <w:trPr>
          <w:trHeight w:val="624"/>
          <w:jc w:val="center"/>
        </w:trPr>
        <w:tc>
          <w:tcPr>
            <w:tcW w:w="8505" w:type="dxa"/>
            <w:vMerge/>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432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60" w:type="dxa"/>
            <w:vMerge w:val="restart"/>
            <w:tcBorders>
              <w:top w:val="single" w:sz="4" w:space="0" w:color="auto"/>
              <w:left w:val="single" w:sz="6" w:space="0" w:color="auto"/>
              <w:bottom w:val="single" w:sz="4" w:space="0" w:color="auto"/>
              <w:right w:val="single" w:sz="6"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4、</w:t>
            </w: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85" w:type="dxa"/>
            <w:vMerge/>
            <w:tcBorders>
              <w:top w:val="single" w:sz="4" w:space="0" w:color="auto"/>
              <w:left w:val="single" w:sz="6" w:space="0" w:color="auto"/>
              <w:bottom w:val="single" w:sz="4" w:space="0" w:color="auto"/>
              <w:right w:val="single" w:sz="12" w:space="0" w:color="auto"/>
            </w:tcBorders>
            <w:vAlign w:val="center"/>
            <w:hideMark/>
          </w:tcPr>
          <w:p w:rsidR="000443C2" w:rsidRPr="000443C2" w:rsidRDefault="000443C2" w:rsidP="000443C2">
            <w:pPr>
              <w:widowControl/>
              <w:jc w:val="left"/>
              <w:rPr>
                <w:rFonts w:ascii="仿宋_GB2312" w:hAnsi="宋体"/>
                <w:sz w:val="21"/>
                <w:szCs w:val="21"/>
              </w:rPr>
            </w:pPr>
          </w:p>
        </w:tc>
      </w:tr>
      <w:tr w:rsidR="000443C2" w:rsidRPr="000443C2" w:rsidTr="00F440AB">
        <w:trPr>
          <w:trHeight w:val="624"/>
          <w:jc w:val="center"/>
        </w:trPr>
        <w:tc>
          <w:tcPr>
            <w:tcW w:w="8505" w:type="dxa"/>
            <w:vMerge/>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432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60" w:type="dxa"/>
            <w:vMerge/>
            <w:tcBorders>
              <w:top w:val="single" w:sz="4" w:space="0" w:color="auto"/>
              <w:left w:val="single" w:sz="6" w:space="0" w:color="auto"/>
              <w:bottom w:val="single" w:sz="4"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85" w:type="dxa"/>
            <w:vMerge w:val="restart"/>
            <w:tcBorders>
              <w:top w:val="single" w:sz="4" w:space="0" w:color="auto"/>
              <w:left w:val="single" w:sz="6" w:space="0" w:color="auto"/>
              <w:bottom w:val="single" w:sz="6" w:space="0" w:color="auto"/>
              <w:right w:val="single" w:sz="12"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5、</w:t>
            </w:r>
          </w:p>
        </w:tc>
      </w:tr>
      <w:tr w:rsidR="000443C2" w:rsidRPr="000443C2" w:rsidTr="00F440AB">
        <w:trPr>
          <w:trHeight w:val="475"/>
          <w:jc w:val="center"/>
        </w:trPr>
        <w:tc>
          <w:tcPr>
            <w:tcW w:w="8505" w:type="dxa"/>
            <w:vMerge/>
            <w:tcBorders>
              <w:top w:val="single" w:sz="6" w:space="0" w:color="auto"/>
              <w:left w:val="single" w:sz="12"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432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1"/>
                <w:szCs w:val="21"/>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60" w:type="dxa"/>
            <w:tcBorders>
              <w:top w:val="single" w:sz="4" w:space="0" w:color="auto"/>
              <w:left w:val="single" w:sz="6" w:space="0" w:color="auto"/>
              <w:bottom w:val="single" w:sz="6" w:space="0" w:color="auto"/>
              <w:right w:val="single" w:sz="6" w:space="0" w:color="auto"/>
            </w:tcBorders>
            <w:vAlign w:val="center"/>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5、</w:t>
            </w: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0443C2" w:rsidRPr="000443C2" w:rsidRDefault="000443C2" w:rsidP="000443C2">
            <w:pPr>
              <w:widowControl/>
              <w:jc w:val="left"/>
              <w:rPr>
                <w:rFonts w:ascii="仿宋_GB2312" w:hAnsi="宋体"/>
                <w:sz w:val="24"/>
              </w:rPr>
            </w:pPr>
          </w:p>
        </w:tc>
        <w:tc>
          <w:tcPr>
            <w:tcW w:w="2185" w:type="dxa"/>
            <w:vMerge/>
            <w:tcBorders>
              <w:top w:val="single" w:sz="4" w:space="0" w:color="auto"/>
              <w:left w:val="single" w:sz="6" w:space="0" w:color="auto"/>
              <w:bottom w:val="single" w:sz="6" w:space="0" w:color="auto"/>
              <w:right w:val="single" w:sz="12" w:space="0" w:color="auto"/>
            </w:tcBorders>
            <w:vAlign w:val="center"/>
            <w:hideMark/>
          </w:tcPr>
          <w:p w:rsidR="000443C2" w:rsidRPr="000443C2" w:rsidRDefault="000443C2" w:rsidP="000443C2">
            <w:pPr>
              <w:widowControl/>
              <w:jc w:val="left"/>
              <w:rPr>
                <w:rFonts w:ascii="仿宋_GB2312" w:hAnsi="宋体"/>
                <w:sz w:val="21"/>
                <w:szCs w:val="21"/>
              </w:rPr>
            </w:pPr>
          </w:p>
        </w:tc>
      </w:tr>
      <w:tr w:rsidR="000443C2" w:rsidRPr="000443C2" w:rsidTr="00F440AB">
        <w:trPr>
          <w:trHeight w:val="1889"/>
          <w:jc w:val="center"/>
        </w:trPr>
        <w:tc>
          <w:tcPr>
            <w:tcW w:w="8505" w:type="dxa"/>
            <w:gridSpan w:val="6"/>
            <w:tcBorders>
              <w:top w:val="single" w:sz="6" w:space="0" w:color="auto"/>
              <w:left w:val="single" w:sz="12" w:space="0" w:color="auto"/>
              <w:bottom w:val="single" w:sz="6" w:space="0" w:color="auto"/>
              <w:right w:val="single" w:sz="12" w:space="0" w:color="auto"/>
            </w:tcBorders>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学校基本情况简介（不超500字）</w:t>
            </w:r>
          </w:p>
        </w:tc>
      </w:tr>
      <w:tr w:rsidR="000443C2" w:rsidRPr="000443C2" w:rsidTr="00F440AB">
        <w:trPr>
          <w:trHeight w:val="2209"/>
          <w:jc w:val="center"/>
        </w:trPr>
        <w:tc>
          <w:tcPr>
            <w:tcW w:w="8505" w:type="dxa"/>
            <w:gridSpan w:val="6"/>
            <w:tcBorders>
              <w:top w:val="single" w:sz="6" w:space="0" w:color="auto"/>
              <w:left w:val="single" w:sz="12" w:space="0" w:color="auto"/>
              <w:bottom w:val="single" w:sz="6" w:space="0" w:color="auto"/>
              <w:right w:val="single" w:sz="12" w:space="0" w:color="auto"/>
            </w:tcBorders>
            <w:hideMark/>
          </w:tcPr>
          <w:p w:rsidR="000443C2" w:rsidRPr="000443C2" w:rsidRDefault="000443C2" w:rsidP="000443C2">
            <w:pPr>
              <w:rPr>
                <w:rFonts w:ascii="仿宋_GB2312" w:hAnsi="宋体"/>
                <w:sz w:val="21"/>
                <w:szCs w:val="21"/>
              </w:rPr>
            </w:pPr>
            <w:r w:rsidRPr="000443C2">
              <w:rPr>
                <w:rFonts w:ascii="仿宋_GB2312" w:hAnsi="宋体" w:hint="eastAsia"/>
                <w:sz w:val="21"/>
                <w:szCs w:val="21"/>
              </w:rPr>
              <w:t>设区市教育局、科协意见：</w:t>
            </w:r>
          </w:p>
        </w:tc>
      </w:tr>
    </w:tbl>
    <w:p w:rsidR="000443C2" w:rsidRDefault="000443C2" w:rsidP="000443C2">
      <w:pPr>
        <w:rPr>
          <w:szCs w:val="32"/>
        </w:rPr>
        <w:sectPr w:rsidR="000443C2" w:rsidSect="00D364A9">
          <w:headerReference w:type="default" r:id="rId12"/>
          <w:footerReference w:type="default" r:id="rId13"/>
          <w:pgSz w:w="11906" w:h="16838"/>
          <w:pgMar w:top="1440" w:right="1800" w:bottom="1440" w:left="1800" w:header="851" w:footer="992" w:gutter="0"/>
          <w:pgNumType w:fmt="numberInDash"/>
          <w:cols w:space="425"/>
          <w:docGrid w:type="lines" w:linePitch="312"/>
        </w:sectPr>
      </w:pPr>
    </w:p>
    <w:p w:rsidR="00895BA9" w:rsidRPr="00E5541A" w:rsidRDefault="00895BA9" w:rsidP="00895BA9">
      <w:pPr>
        <w:rPr>
          <w:szCs w:val="32"/>
        </w:rPr>
      </w:pPr>
      <w:r w:rsidRPr="00E5541A">
        <w:rPr>
          <w:rFonts w:hint="eastAsia"/>
          <w:szCs w:val="32"/>
        </w:rPr>
        <w:lastRenderedPageBreak/>
        <w:t>附件</w:t>
      </w:r>
      <w:r w:rsidRPr="00E5541A">
        <w:rPr>
          <w:rFonts w:hint="eastAsia"/>
          <w:szCs w:val="32"/>
        </w:rPr>
        <w:t>3</w:t>
      </w:r>
      <w:r w:rsidRPr="00E5541A">
        <w:rPr>
          <w:rFonts w:hint="eastAsia"/>
          <w:szCs w:val="32"/>
        </w:rPr>
        <w:t>：</w:t>
      </w:r>
    </w:p>
    <w:p w:rsidR="00895BA9" w:rsidRPr="00E5541A" w:rsidRDefault="00895BA9" w:rsidP="00895BA9">
      <w:pPr>
        <w:spacing w:line="240" w:lineRule="atLeast"/>
        <w:jc w:val="center"/>
        <w:rPr>
          <w:rFonts w:ascii="方正小标宋简体" w:eastAsia="方正小标宋简体"/>
          <w:sz w:val="36"/>
          <w:szCs w:val="36"/>
        </w:rPr>
      </w:pPr>
      <w:r w:rsidRPr="00E5541A">
        <w:rPr>
          <w:rFonts w:ascii="方正小标宋简体" w:eastAsia="方正小标宋简体" w:hint="eastAsia"/>
          <w:sz w:val="36"/>
          <w:szCs w:val="36"/>
        </w:rPr>
        <w:t>江苏省科学教育综合示范学校考评分值表</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474"/>
      </w:tblGrid>
      <w:tr w:rsidR="00895BA9" w:rsidRPr="00F02B9B" w:rsidTr="00F440AB">
        <w:trPr>
          <w:trHeight w:val="510"/>
        </w:trPr>
        <w:tc>
          <w:tcPr>
            <w:tcW w:w="993" w:type="dxa"/>
            <w:vAlign w:val="center"/>
          </w:tcPr>
          <w:p w:rsidR="00895BA9" w:rsidRPr="00F02B9B" w:rsidRDefault="00895BA9" w:rsidP="00F440AB">
            <w:pPr>
              <w:spacing w:line="240" w:lineRule="atLeast"/>
              <w:jc w:val="center"/>
              <w:rPr>
                <w:rFonts w:ascii="仿宋_GB2312"/>
                <w:b/>
                <w:sz w:val="24"/>
              </w:rPr>
            </w:pPr>
            <w:r w:rsidRPr="00F02B9B">
              <w:rPr>
                <w:rFonts w:ascii="仿宋_GB2312" w:hint="eastAsia"/>
                <w:b/>
                <w:sz w:val="24"/>
              </w:rPr>
              <w:t>项目</w:t>
            </w:r>
          </w:p>
        </w:tc>
        <w:tc>
          <w:tcPr>
            <w:tcW w:w="12474" w:type="dxa"/>
            <w:vAlign w:val="center"/>
          </w:tcPr>
          <w:p w:rsidR="00895BA9" w:rsidRPr="00F02B9B" w:rsidRDefault="00895BA9" w:rsidP="00F440AB">
            <w:pPr>
              <w:spacing w:line="240" w:lineRule="atLeast"/>
              <w:jc w:val="center"/>
              <w:rPr>
                <w:rFonts w:ascii="仿宋_GB2312"/>
                <w:b/>
                <w:szCs w:val="32"/>
              </w:rPr>
            </w:pPr>
            <w:r w:rsidRPr="00F02B9B">
              <w:rPr>
                <w:rFonts w:ascii="仿宋_GB2312" w:hint="eastAsia"/>
                <w:b/>
                <w:szCs w:val="32"/>
              </w:rPr>
              <w:t>考核标准</w:t>
            </w:r>
          </w:p>
        </w:tc>
      </w:tr>
      <w:tr w:rsidR="00895BA9" w:rsidRPr="00F02B9B" w:rsidTr="00F440AB">
        <w:trPr>
          <w:trHeight w:val="1058"/>
        </w:trPr>
        <w:tc>
          <w:tcPr>
            <w:tcW w:w="993" w:type="dxa"/>
            <w:vMerge w:val="restart"/>
            <w:vAlign w:val="center"/>
          </w:tcPr>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组</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织</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领</w:t>
            </w:r>
            <w:r w:rsidRPr="00F02B9B">
              <w:rPr>
                <w:rFonts w:ascii="仿宋_GB2312"/>
                <w:b/>
                <w:sz w:val="28"/>
                <w:szCs w:val="28"/>
              </w:rPr>
              <w:t xml:space="preserve">                  </w:t>
            </w:r>
            <w:r w:rsidRPr="00F02B9B">
              <w:rPr>
                <w:rFonts w:ascii="仿宋_GB2312" w:hint="eastAsia"/>
                <w:b/>
                <w:sz w:val="28"/>
                <w:szCs w:val="28"/>
              </w:rPr>
              <w:t>导</w:t>
            </w:r>
          </w:p>
          <w:p w:rsidR="00895BA9" w:rsidRPr="00F02B9B" w:rsidRDefault="00895BA9" w:rsidP="00F440AB">
            <w:pPr>
              <w:spacing w:line="440" w:lineRule="exact"/>
              <w:rPr>
                <w:rFonts w:ascii="仿宋_GB2312"/>
                <w:b/>
                <w:sz w:val="28"/>
                <w:szCs w:val="28"/>
              </w:rPr>
            </w:pPr>
            <w:r w:rsidRPr="00F02B9B">
              <w:rPr>
                <w:rFonts w:ascii="仿宋_GB2312"/>
                <w:b/>
                <w:sz w:val="28"/>
                <w:szCs w:val="28"/>
              </w:rPr>
              <w:t>12</w:t>
            </w:r>
            <w:r w:rsidRPr="00F02B9B">
              <w:rPr>
                <w:rFonts w:ascii="仿宋_GB2312" w:hint="eastAsia"/>
                <w:b/>
                <w:sz w:val="28"/>
                <w:szCs w:val="28"/>
              </w:rPr>
              <w:t>分</w:t>
            </w: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1-1</w:t>
            </w:r>
            <w:r w:rsidRPr="00F02B9B">
              <w:rPr>
                <w:rFonts w:ascii="仿宋_GB2312" w:hint="eastAsia"/>
                <w:sz w:val="28"/>
                <w:szCs w:val="28"/>
              </w:rPr>
              <w:t>）学校有明确的科学教育目标和发展规划，学校领导对于科学教育的理解符合国家对创新人才培养和青少年科学素质培养的要求，在年度工作计划中有开展科学教育工作的内容（</w:t>
            </w:r>
            <w:r w:rsidRPr="00F02B9B">
              <w:rPr>
                <w:rFonts w:ascii="仿宋_GB2312"/>
                <w:sz w:val="28"/>
                <w:szCs w:val="28"/>
              </w:rPr>
              <w:t>2</w:t>
            </w:r>
            <w:r w:rsidRPr="00F02B9B">
              <w:rPr>
                <w:rFonts w:ascii="仿宋_GB2312" w:hint="eastAsia"/>
                <w:sz w:val="28"/>
                <w:szCs w:val="28"/>
              </w:rPr>
              <w:t>分）。</w:t>
            </w:r>
          </w:p>
        </w:tc>
      </w:tr>
      <w:tr w:rsidR="00895BA9" w:rsidRPr="00F02B9B" w:rsidTr="00F440AB">
        <w:trPr>
          <w:trHeight w:val="1002"/>
        </w:trPr>
        <w:tc>
          <w:tcPr>
            <w:tcW w:w="993" w:type="dxa"/>
            <w:vMerge/>
          </w:tcPr>
          <w:p w:rsidR="00895BA9" w:rsidRPr="00F02B9B" w:rsidRDefault="00895BA9" w:rsidP="00F440AB">
            <w:pPr>
              <w:spacing w:line="440" w:lineRule="exact"/>
              <w:rPr>
                <w:rFonts w:ascii="仿宋_GB2312"/>
                <w:sz w:val="28"/>
                <w:szCs w:val="28"/>
              </w:rPr>
            </w:pP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1-2</w:t>
            </w:r>
            <w:r w:rsidRPr="00F02B9B">
              <w:rPr>
                <w:rFonts w:ascii="仿宋_GB2312" w:hint="eastAsia"/>
                <w:sz w:val="28"/>
                <w:szCs w:val="28"/>
              </w:rPr>
              <w:t>）本校科学教师需曾在省级以上核心刊物发表过有关科学教育方面的论文，定期交流科学教育工作的经验、做法及新思路（</w:t>
            </w:r>
            <w:r w:rsidRPr="00F02B9B">
              <w:rPr>
                <w:rFonts w:ascii="仿宋_GB2312"/>
                <w:sz w:val="28"/>
                <w:szCs w:val="28"/>
              </w:rPr>
              <w:t>3</w:t>
            </w:r>
            <w:r w:rsidRPr="00F02B9B">
              <w:rPr>
                <w:rFonts w:ascii="仿宋_GB2312" w:hint="eastAsia"/>
                <w:sz w:val="28"/>
                <w:szCs w:val="28"/>
              </w:rPr>
              <w:t>分）。学校每年有科学教育方面的研究课题（</w:t>
            </w:r>
            <w:r w:rsidRPr="00F02B9B">
              <w:rPr>
                <w:rFonts w:ascii="仿宋_GB2312"/>
                <w:sz w:val="28"/>
                <w:szCs w:val="28"/>
              </w:rPr>
              <w:t>2</w:t>
            </w:r>
            <w:r w:rsidRPr="00F02B9B">
              <w:rPr>
                <w:rFonts w:ascii="仿宋_GB2312" w:hint="eastAsia"/>
                <w:sz w:val="28"/>
                <w:szCs w:val="28"/>
              </w:rPr>
              <w:t>分）。</w:t>
            </w:r>
          </w:p>
        </w:tc>
      </w:tr>
      <w:tr w:rsidR="00895BA9" w:rsidRPr="00F02B9B" w:rsidTr="00F440AB">
        <w:trPr>
          <w:trHeight w:val="1170"/>
        </w:trPr>
        <w:tc>
          <w:tcPr>
            <w:tcW w:w="993" w:type="dxa"/>
            <w:vMerge/>
          </w:tcPr>
          <w:p w:rsidR="00895BA9" w:rsidRPr="00F02B9B" w:rsidRDefault="00895BA9" w:rsidP="00F440AB">
            <w:pPr>
              <w:spacing w:line="440" w:lineRule="exact"/>
              <w:rPr>
                <w:rFonts w:ascii="仿宋_GB2312"/>
                <w:sz w:val="28"/>
                <w:szCs w:val="28"/>
              </w:rPr>
            </w:pP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1-3</w:t>
            </w:r>
            <w:r w:rsidRPr="00F02B9B">
              <w:rPr>
                <w:rFonts w:ascii="仿宋_GB2312" w:hint="eastAsia"/>
                <w:sz w:val="28"/>
                <w:szCs w:val="28"/>
              </w:rPr>
              <w:t>）学校建立了科技辅导员队伍的建设、培训、考核制度。建立对取得成果的教师在晋级、职称评定、物质奖励等方面的保障机制；对获奖学生有奖励的政策（</w:t>
            </w:r>
            <w:r w:rsidRPr="00F02B9B">
              <w:rPr>
                <w:rFonts w:ascii="仿宋_GB2312"/>
                <w:sz w:val="28"/>
                <w:szCs w:val="28"/>
              </w:rPr>
              <w:t>5</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w:t>
            </w:r>
            <w:r w:rsidRPr="00F02B9B">
              <w:rPr>
                <w:rFonts w:ascii="仿宋_GB2312"/>
                <w:sz w:val="28"/>
                <w:szCs w:val="28"/>
              </w:rPr>
              <w:t xml:space="preserve">                                     </w:t>
            </w:r>
          </w:p>
        </w:tc>
      </w:tr>
      <w:tr w:rsidR="00895BA9" w:rsidRPr="00F02B9B" w:rsidTr="00F440AB">
        <w:trPr>
          <w:trHeight w:val="1497"/>
        </w:trPr>
        <w:tc>
          <w:tcPr>
            <w:tcW w:w="993" w:type="dxa"/>
            <w:vMerge w:val="restart"/>
            <w:vAlign w:val="center"/>
          </w:tcPr>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科</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技</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教</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育</w:t>
            </w:r>
          </w:p>
          <w:p w:rsidR="00895BA9" w:rsidRPr="00F02B9B" w:rsidRDefault="00895BA9" w:rsidP="00F440AB">
            <w:pPr>
              <w:spacing w:line="440" w:lineRule="exact"/>
              <w:jc w:val="center"/>
              <w:rPr>
                <w:rFonts w:ascii="仿宋_GB2312"/>
                <w:sz w:val="28"/>
                <w:szCs w:val="28"/>
              </w:rPr>
            </w:pPr>
            <w:r w:rsidRPr="00F02B9B">
              <w:rPr>
                <w:rFonts w:ascii="仿宋_GB2312"/>
                <w:b/>
                <w:sz w:val="28"/>
                <w:szCs w:val="28"/>
              </w:rPr>
              <w:t>55</w:t>
            </w:r>
            <w:r w:rsidRPr="00F02B9B">
              <w:rPr>
                <w:rFonts w:ascii="仿宋_GB2312" w:hint="eastAsia"/>
                <w:b/>
                <w:sz w:val="28"/>
                <w:szCs w:val="28"/>
              </w:rPr>
              <w:t>分</w:t>
            </w: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2-1</w:t>
            </w:r>
            <w:r w:rsidRPr="00F02B9B">
              <w:rPr>
                <w:rFonts w:ascii="仿宋_GB2312" w:hint="eastAsia"/>
                <w:sz w:val="28"/>
                <w:szCs w:val="28"/>
              </w:rPr>
              <w:t>）学校根据国家课程方案和课程标准，开齐上足规定的科学类课程（</w:t>
            </w:r>
            <w:r w:rsidRPr="00F02B9B">
              <w:rPr>
                <w:rFonts w:ascii="仿宋_GB2312"/>
                <w:sz w:val="28"/>
                <w:szCs w:val="28"/>
              </w:rPr>
              <w:t>5</w:t>
            </w:r>
            <w:r w:rsidRPr="00F02B9B">
              <w:rPr>
                <w:rFonts w:ascii="仿宋_GB2312" w:hint="eastAsia"/>
                <w:sz w:val="28"/>
                <w:szCs w:val="28"/>
              </w:rPr>
              <w:t>分）。科学课程的制定，能根据本学段学生的心理和年龄特点，突出科学体验、科学探究，体现</w:t>
            </w:r>
            <w:r w:rsidRPr="00F02B9B">
              <w:rPr>
                <w:rFonts w:ascii="仿宋_GB2312"/>
                <w:sz w:val="28"/>
                <w:szCs w:val="28"/>
              </w:rPr>
              <w:t>STEM</w:t>
            </w:r>
            <w:r w:rsidRPr="00F02B9B">
              <w:rPr>
                <w:rFonts w:ascii="仿宋_GB2312" w:hint="eastAsia"/>
                <w:sz w:val="28"/>
                <w:szCs w:val="28"/>
              </w:rPr>
              <w:t>教育理念。每年能独立编写</w:t>
            </w:r>
            <w:r w:rsidRPr="00F02B9B">
              <w:rPr>
                <w:rFonts w:ascii="仿宋_GB2312"/>
                <w:sz w:val="28"/>
                <w:szCs w:val="28"/>
              </w:rPr>
              <w:t>1</w:t>
            </w:r>
            <w:r w:rsidRPr="00F02B9B">
              <w:rPr>
                <w:rFonts w:ascii="仿宋_GB2312" w:hint="eastAsia"/>
                <w:sz w:val="28"/>
                <w:szCs w:val="28"/>
              </w:rPr>
              <w:t>本科学教育校本教材，合理把</w:t>
            </w:r>
            <w:r w:rsidRPr="00F02B9B">
              <w:rPr>
                <w:rFonts w:ascii="仿宋_GB2312"/>
                <w:sz w:val="28"/>
                <w:szCs w:val="28"/>
              </w:rPr>
              <w:t>STEM</w:t>
            </w:r>
            <w:r w:rsidRPr="00F02B9B">
              <w:rPr>
                <w:rFonts w:ascii="仿宋_GB2312" w:hint="eastAsia"/>
                <w:sz w:val="28"/>
                <w:szCs w:val="28"/>
              </w:rPr>
              <w:t>教学策略运用到课堂教学与课外科技实践活动中并有一定的成果交流（</w:t>
            </w:r>
            <w:r w:rsidRPr="00F02B9B">
              <w:rPr>
                <w:rFonts w:ascii="仿宋_GB2312"/>
                <w:sz w:val="28"/>
                <w:szCs w:val="28"/>
              </w:rPr>
              <w:t>10</w:t>
            </w:r>
            <w:r w:rsidRPr="00F02B9B">
              <w:rPr>
                <w:rFonts w:ascii="仿宋_GB2312" w:hint="eastAsia"/>
                <w:sz w:val="28"/>
                <w:szCs w:val="28"/>
              </w:rPr>
              <w:t>分）。</w:t>
            </w:r>
          </w:p>
        </w:tc>
      </w:tr>
      <w:tr w:rsidR="00895BA9" w:rsidRPr="00F02B9B" w:rsidTr="00F440AB">
        <w:trPr>
          <w:trHeight w:val="840"/>
        </w:trPr>
        <w:tc>
          <w:tcPr>
            <w:tcW w:w="993" w:type="dxa"/>
            <w:vMerge/>
          </w:tcPr>
          <w:p w:rsidR="00895BA9" w:rsidRPr="00F02B9B" w:rsidRDefault="00895BA9" w:rsidP="00F440AB">
            <w:pPr>
              <w:spacing w:line="440" w:lineRule="exact"/>
              <w:rPr>
                <w:rFonts w:ascii="仿宋_GB2312"/>
                <w:sz w:val="28"/>
                <w:szCs w:val="28"/>
              </w:rPr>
            </w:pP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2-2</w:t>
            </w:r>
            <w:r w:rsidRPr="00F02B9B">
              <w:rPr>
                <w:rFonts w:ascii="仿宋_GB2312" w:hint="eastAsia"/>
                <w:sz w:val="28"/>
                <w:szCs w:val="28"/>
              </w:rPr>
              <w:t>）学校综合实践活动课、研究性学习等科技教育课程、活动特色显著并在各类媒体上报道、推荐和交流（</w:t>
            </w:r>
            <w:r w:rsidRPr="00F02B9B">
              <w:rPr>
                <w:rFonts w:ascii="仿宋_GB2312"/>
                <w:sz w:val="28"/>
                <w:szCs w:val="28"/>
              </w:rPr>
              <w:t>4</w:t>
            </w:r>
            <w:r w:rsidRPr="00F02B9B">
              <w:rPr>
                <w:rFonts w:ascii="仿宋_GB2312" w:hint="eastAsia"/>
                <w:sz w:val="28"/>
                <w:szCs w:val="28"/>
              </w:rPr>
              <w:t>分）。充分发挥学生的主体作用，开设</w:t>
            </w:r>
            <w:r w:rsidRPr="00F02B9B">
              <w:rPr>
                <w:rFonts w:ascii="仿宋_GB2312"/>
                <w:sz w:val="28"/>
                <w:szCs w:val="28"/>
              </w:rPr>
              <w:t>3D</w:t>
            </w:r>
            <w:r w:rsidRPr="00F02B9B">
              <w:rPr>
                <w:rFonts w:ascii="仿宋_GB2312" w:hint="eastAsia"/>
                <w:sz w:val="28"/>
                <w:szCs w:val="28"/>
              </w:rPr>
              <w:t>打印、机器人、创客教育、信息编程等各具特色的科技课程（</w:t>
            </w:r>
            <w:r>
              <w:rPr>
                <w:rFonts w:ascii="仿宋_GB2312" w:hint="eastAsia"/>
                <w:sz w:val="28"/>
                <w:szCs w:val="28"/>
              </w:rPr>
              <w:t>8</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w:t>
            </w:r>
            <w:r w:rsidRPr="007B682C">
              <w:rPr>
                <w:rFonts w:ascii="仿宋_GB2312" w:hint="eastAsia"/>
                <w:sz w:val="28"/>
                <w:szCs w:val="28"/>
              </w:rPr>
              <w:t>重视并做细做实中小学生课后服务工作，积极推进</w:t>
            </w:r>
            <w:r w:rsidRPr="007B682C">
              <w:rPr>
                <w:rFonts w:ascii="仿宋_GB2312"/>
                <w:sz w:val="28"/>
                <w:szCs w:val="28"/>
              </w:rPr>
              <w:t>优质科技资</w:t>
            </w:r>
            <w:r w:rsidRPr="007B682C">
              <w:rPr>
                <w:rFonts w:ascii="仿宋_GB2312"/>
                <w:sz w:val="28"/>
                <w:szCs w:val="28"/>
              </w:rPr>
              <w:lastRenderedPageBreak/>
              <w:t>源进校园</w:t>
            </w:r>
            <w:r w:rsidRPr="007B682C">
              <w:rPr>
                <w:rFonts w:ascii="仿宋_GB2312" w:hint="eastAsia"/>
                <w:sz w:val="28"/>
                <w:szCs w:val="28"/>
              </w:rPr>
              <w:t>，积极构建课内外相结合的良好育人生态</w:t>
            </w:r>
            <w:r w:rsidRPr="00F02B9B">
              <w:rPr>
                <w:rFonts w:ascii="仿宋_GB2312" w:hint="eastAsia"/>
                <w:sz w:val="28"/>
                <w:szCs w:val="28"/>
              </w:rPr>
              <w:t>（</w:t>
            </w:r>
            <w:r>
              <w:rPr>
                <w:rFonts w:ascii="仿宋_GB2312" w:hint="eastAsia"/>
                <w:sz w:val="28"/>
                <w:szCs w:val="28"/>
              </w:rPr>
              <w:t>2</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w:t>
            </w:r>
            <w:r>
              <w:rPr>
                <w:rFonts w:ascii="仿宋_GB2312" w:hint="eastAsia"/>
                <w:sz w:val="28"/>
                <w:szCs w:val="28"/>
              </w:rPr>
              <w:t>。</w:t>
            </w:r>
            <w:r w:rsidRPr="00F02B9B">
              <w:rPr>
                <w:rFonts w:ascii="仿宋_GB2312" w:hint="eastAsia"/>
                <w:sz w:val="28"/>
                <w:szCs w:val="28"/>
              </w:rPr>
              <w:t>每年能根据幼儿和幼儿教育的特点改造或自主开发幼儿科学启蒙教、玩具</w:t>
            </w:r>
            <w:r w:rsidRPr="00F02B9B">
              <w:rPr>
                <w:rFonts w:ascii="仿宋_GB2312"/>
                <w:sz w:val="28"/>
                <w:szCs w:val="28"/>
              </w:rPr>
              <w:t>5</w:t>
            </w:r>
            <w:r w:rsidRPr="00F02B9B">
              <w:rPr>
                <w:rFonts w:ascii="仿宋_GB2312" w:hint="eastAsia"/>
                <w:sz w:val="28"/>
                <w:szCs w:val="28"/>
              </w:rPr>
              <w:t>种、设计科学启蒙游戏、表演等活动</w:t>
            </w:r>
            <w:r w:rsidRPr="00F02B9B">
              <w:rPr>
                <w:rFonts w:ascii="仿宋_GB2312"/>
                <w:sz w:val="28"/>
                <w:szCs w:val="28"/>
              </w:rPr>
              <w:t>5</w:t>
            </w:r>
            <w:r w:rsidRPr="00F02B9B">
              <w:rPr>
                <w:rFonts w:ascii="仿宋_GB2312" w:hint="eastAsia"/>
                <w:sz w:val="28"/>
                <w:szCs w:val="28"/>
              </w:rPr>
              <w:t>项（</w:t>
            </w:r>
            <w:r w:rsidRPr="00F02B9B">
              <w:rPr>
                <w:rFonts w:ascii="仿宋_GB2312"/>
                <w:sz w:val="28"/>
                <w:szCs w:val="28"/>
              </w:rPr>
              <w:t>10</w:t>
            </w:r>
            <w:r w:rsidRPr="00F02B9B">
              <w:rPr>
                <w:rFonts w:ascii="仿宋_GB2312" w:hint="eastAsia"/>
                <w:sz w:val="28"/>
                <w:szCs w:val="28"/>
              </w:rPr>
              <w:t>分</w:t>
            </w:r>
            <w:r w:rsidRPr="00F02B9B">
              <w:rPr>
                <w:rFonts w:ascii="仿宋_GB2312" w:hint="eastAsia"/>
                <w:b/>
                <w:sz w:val="28"/>
                <w:szCs w:val="28"/>
              </w:rPr>
              <w:t>此项仅适用于幼儿园</w:t>
            </w:r>
            <w:r w:rsidRPr="00F02B9B">
              <w:rPr>
                <w:rFonts w:ascii="仿宋_GB2312" w:hint="eastAsia"/>
                <w:sz w:val="28"/>
                <w:szCs w:val="28"/>
              </w:rPr>
              <w:t>）。</w:t>
            </w:r>
          </w:p>
        </w:tc>
      </w:tr>
      <w:tr w:rsidR="00895BA9" w:rsidRPr="00F02B9B" w:rsidTr="00F440AB">
        <w:trPr>
          <w:trHeight w:val="2011"/>
        </w:trPr>
        <w:tc>
          <w:tcPr>
            <w:tcW w:w="993" w:type="dxa"/>
            <w:vMerge/>
          </w:tcPr>
          <w:p w:rsidR="00895BA9" w:rsidRPr="00F02B9B" w:rsidRDefault="00895BA9" w:rsidP="00F440AB">
            <w:pPr>
              <w:spacing w:line="440" w:lineRule="exact"/>
              <w:rPr>
                <w:rFonts w:ascii="仿宋_GB2312"/>
                <w:sz w:val="28"/>
                <w:szCs w:val="28"/>
              </w:rPr>
            </w:pP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2-3</w:t>
            </w:r>
            <w:r w:rsidRPr="00F02B9B">
              <w:rPr>
                <w:rFonts w:ascii="仿宋_GB2312" w:hint="eastAsia"/>
                <w:sz w:val="28"/>
                <w:szCs w:val="28"/>
              </w:rPr>
              <w:t>）每年组织并承办</w:t>
            </w:r>
            <w:r w:rsidRPr="00F02B9B">
              <w:rPr>
                <w:rFonts w:ascii="仿宋_GB2312"/>
                <w:sz w:val="28"/>
                <w:szCs w:val="28"/>
              </w:rPr>
              <w:t>1</w:t>
            </w:r>
            <w:r w:rsidRPr="00F02B9B">
              <w:rPr>
                <w:rFonts w:ascii="仿宋_GB2312" w:hint="eastAsia"/>
                <w:sz w:val="28"/>
                <w:szCs w:val="28"/>
              </w:rPr>
              <w:t>次省级科技活动、竞赛或培训（该项活动、竞赛或培训对应有科协或教育部门主办的国家级活动平台）（</w:t>
            </w:r>
            <w:r w:rsidRPr="00F02B9B">
              <w:rPr>
                <w:rFonts w:ascii="仿宋_GB2312"/>
                <w:sz w:val="28"/>
                <w:szCs w:val="28"/>
              </w:rPr>
              <w:t>3</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）、承办至少</w:t>
            </w:r>
            <w:r w:rsidRPr="00F02B9B">
              <w:rPr>
                <w:rFonts w:ascii="仿宋_GB2312"/>
                <w:sz w:val="28"/>
                <w:szCs w:val="28"/>
              </w:rPr>
              <w:t>2</w:t>
            </w:r>
            <w:r w:rsidRPr="00F02B9B">
              <w:rPr>
                <w:rFonts w:ascii="仿宋_GB2312" w:hint="eastAsia"/>
                <w:sz w:val="28"/>
                <w:szCs w:val="28"/>
              </w:rPr>
              <w:t>次市、县（市、区）级科技活动、竞赛或培训（对应有科协或教育部门主办的国家级、省级项目）（</w:t>
            </w:r>
            <w:r w:rsidRPr="00F02B9B">
              <w:rPr>
                <w:rFonts w:ascii="仿宋_GB2312"/>
                <w:sz w:val="28"/>
                <w:szCs w:val="28"/>
              </w:rPr>
              <w:t>4</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）。带动周边学校、街道社区、村镇开展科技教育活动，在当地具有一定影响和辐射带动作用（</w:t>
            </w:r>
            <w:r w:rsidRPr="00F02B9B">
              <w:rPr>
                <w:rFonts w:ascii="仿宋_GB2312"/>
                <w:sz w:val="28"/>
                <w:szCs w:val="28"/>
              </w:rPr>
              <w:t>3</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）。能与科学教育薄弱和欠发达地区学校开展结对帮扶工作（</w:t>
            </w:r>
            <w:r w:rsidRPr="00F02B9B">
              <w:rPr>
                <w:rFonts w:ascii="仿宋_GB2312"/>
                <w:sz w:val="28"/>
                <w:szCs w:val="28"/>
              </w:rPr>
              <w:t>5</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w:t>
            </w:r>
          </w:p>
        </w:tc>
      </w:tr>
      <w:tr w:rsidR="00895BA9" w:rsidRPr="00F02B9B" w:rsidTr="00F440AB">
        <w:trPr>
          <w:trHeight w:val="2273"/>
        </w:trPr>
        <w:tc>
          <w:tcPr>
            <w:tcW w:w="993" w:type="dxa"/>
            <w:vMerge/>
          </w:tcPr>
          <w:p w:rsidR="00895BA9" w:rsidRPr="00F02B9B" w:rsidRDefault="00895BA9" w:rsidP="00F440AB">
            <w:pPr>
              <w:spacing w:line="440" w:lineRule="exact"/>
              <w:rPr>
                <w:rFonts w:ascii="仿宋_GB2312"/>
                <w:sz w:val="28"/>
                <w:szCs w:val="28"/>
              </w:rPr>
            </w:pP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color w:val="000000"/>
                <w:sz w:val="28"/>
                <w:szCs w:val="28"/>
              </w:rPr>
              <w:t>（</w:t>
            </w:r>
            <w:r w:rsidRPr="00F02B9B">
              <w:rPr>
                <w:rFonts w:ascii="仿宋_GB2312"/>
                <w:color w:val="000000"/>
                <w:sz w:val="28"/>
                <w:szCs w:val="28"/>
              </w:rPr>
              <w:t>2-4</w:t>
            </w:r>
            <w:r w:rsidRPr="00F02B9B">
              <w:rPr>
                <w:rFonts w:ascii="仿宋_GB2312" w:hint="eastAsia"/>
                <w:color w:val="000000"/>
                <w:sz w:val="28"/>
                <w:szCs w:val="28"/>
              </w:rPr>
              <w:t>）当年有</w:t>
            </w:r>
            <w:r w:rsidRPr="00F02B9B">
              <w:rPr>
                <w:rFonts w:ascii="仿宋_GB2312"/>
                <w:color w:val="000000"/>
                <w:sz w:val="28"/>
                <w:szCs w:val="28"/>
              </w:rPr>
              <w:t>1</w:t>
            </w:r>
            <w:r w:rsidRPr="00F02B9B">
              <w:rPr>
                <w:rFonts w:ascii="仿宋_GB2312" w:hint="eastAsia"/>
                <w:color w:val="000000"/>
                <w:sz w:val="28"/>
                <w:szCs w:val="28"/>
              </w:rPr>
              <w:t>项科技活动、竞赛项目获得全国奖项或“省长奖”（</w:t>
            </w:r>
            <w:r w:rsidRPr="00F02B9B">
              <w:rPr>
                <w:rFonts w:ascii="仿宋_GB2312"/>
                <w:color w:val="000000"/>
                <w:sz w:val="28"/>
                <w:szCs w:val="28"/>
              </w:rPr>
              <w:t>3</w:t>
            </w:r>
            <w:r w:rsidRPr="00F02B9B">
              <w:rPr>
                <w:rFonts w:ascii="仿宋_GB2312" w:hint="eastAsia"/>
                <w:color w:val="000000"/>
                <w:sz w:val="28"/>
                <w:szCs w:val="28"/>
              </w:rPr>
              <w:t>分</w:t>
            </w:r>
            <w:r w:rsidRPr="00F02B9B">
              <w:rPr>
                <w:rFonts w:ascii="仿宋_GB2312" w:hint="eastAsia"/>
                <w:b/>
                <w:color w:val="000000"/>
                <w:sz w:val="28"/>
                <w:szCs w:val="28"/>
              </w:rPr>
              <w:t>此项幼儿园除外</w:t>
            </w:r>
            <w:r w:rsidRPr="00F02B9B">
              <w:rPr>
                <w:rFonts w:ascii="仿宋_GB2312" w:hint="eastAsia"/>
                <w:color w:val="000000"/>
                <w:sz w:val="28"/>
                <w:szCs w:val="28"/>
              </w:rPr>
              <w:t>）。当年有</w:t>
            </w:r>
            <w:r w:rsidRPr="00F02B9B">
              <w:rPr>
                <w:rFonts w:ascii="仿宋_GB2312"/>
                <w:color w:val="000000"/>
                <w:sz w:val="28"/>
                <w:szCs w:val="28"/>
              </w:rPr>
              <w:t>1</w:t>
            </w:r>
            <w:r w:rsidRPr="00F02B9B">
              <w:rPr>
                <w:rFonts w:ascii="仿宋_GB2312" w:hint="eastAsia"/>
                <w:color w:val="000000"/>
                <w:sz w:val="28"/>
                <w:szCs w:val="28"/>
              </w:rPr>
              <w:t>项科技活动、竞赛项目获“市长奖”（</w:t>
            </w:r>
            <w:r w:rsidRPr="00F02B9B">
              <w:rPr>
                <w:rFonts w:ascii="仿宋_GB2312"/>
                <w:color w:val="000000"/>
                <w:sz w:val="28"/>
                <w:szCs w:val="28"/>
              </w:rPr>
              <w:t>1.5</w:t>
            </w:r>
            <w:r w:rsidRPr="00F02B9B">
              <w:rPr>
                <w:rFonts w:ascii="仿宋_GB2312" w:hint="eastAsia"/>
                <w:color w:val="000000"/>
                <w:sz w:val="28"/>
                <w:szCs w:val="28"/>
              </w:rPr>
              <w:t>分</w:t>
            </w:r>
            <w:r w:rsidRPr="00F02B9B">
              <w:rPr>
                <w:rFonts w:ascii="仿宋_GB2312" w:hint="eastAsia"/>
                <w:b/>
                <w:color w:val="000000"/>
                <w:sz w:val="28"/>
                <w:szCs w:val="28"/>
              </w:rPr>
              <w:t>此项幼儿园除外</w:t>
            </w:r>
            <w:r w:rsidRPr="00F02B9B">
              <w:rPr>
                <w:rFonts w:ascii="仿宋_GB2312" w:hint="eastAsia"/>
                <w:color w:val="000000"/>
                <w:sz w:val="28"/>
                <w:szCs w:val="28"/>
              </w:rPr>
              <w:t>），当年有</w:t>
            </w:r>
            <w:r w:rsidRPr="00F02B9B">
              <w:rPr>
                <w:rFonts w:ascii="仿宋_GB2312"/>
                <w:color w:val="000000"/>
                <w:sz w:val="28"/>
                <w:szCs w:val="28"/>
              </w:rPr>
              <w:t>3</w:t>
            </w:r>
            <w:r w:rsidRPr="00F02B9B">
              <w:rPr>
                <w:rFonts w:ascii="仿宋_GB2312" w:hint="eastAsia"/>
                <w:color w:val="000000"/>
                <w:sz w:val="28"/>
                <w:szCs w:val="28"/>
              </w:rPr>
              <w:t>项科技活动、竞赛项目获省一等奖（</w:t>
            </w:r>
            <w:r w:rsidRPr="00F02B9B">
              <w:rPr>
                <w:rFonts w:ascii="仿宋_GB2312"/>
                <w:color w:val="000000"/>
                <w:sz w:val="28"/>
                <w:szCs w:val="28"/>
              </w:rPr>
              <w:t>1.5</w:t>
            </w:r>
            <w:r w:rsidRPr="00F02B9B">
              <w:rPr>
                <w:rFonts w:ascii="仿宋_GB2312" w:hint="eastAsia"/>
                <w:color w:val="000000"/>
                <w:sz w:val="28"/>
                <w:szCs w:val="28"/>
              </w:rPr>
              <w:t>分</w:t>
            </w:r>
            <w:r w:rsidRPr="00F02B9B">
              <w:rPr>
                <w:rFonts w:ascii="仿宋_GB2312" w:hint="eastAsia"/>
                <w:b/>
                <w:color w:val="000000"/>
                <w:sz w:val="28"/>
                <w:szCs w:val="28"/>
              </w:rPr>
              <w:t>此项幼儿园除外</w:t>
            </w:r>
            <w:r w:rsidRPr="00F02B9B">
              <w:rPr>
                <w:rFonts w:ascii="仿宋_GB2312" w:hint="eastAsia"/>
                <w:color w:val="000000"/>
                <w:sz w:val="28"/>
                <w:szCs w:val="28"/>
              </w:rPr>
              <w:t>），全校参加省、市组织的各类科技竞赛活动的总参与率达</w:t>
            </w:r>
            <w:r w:rsidRPr="00F02B9B">
              <w:rPr>
                <w:rFonts w:ascii="仿宋_GB2312"/>
                <w:color w:val="000000"/>
                <w:sz w:val="28"/>
                <w:szCs w:val="28"/>
              </w:rPr>
              <w:t>100%</w:t>
            </w:r>
            <w:r w:rsidRPr="00F02B9B">
              <w:rPr>
                <w:rFonts w:ascii="仿宋_GB2312" w:hint="eastAsia"/>
                <w:color w:val="000000"/>
                <w:sz w:val="28"/>
                <w:szCs w:val="28"/>
              </w:rPr>
              <w:t>，学生在高阶段科技竞赛中取得的成果数量多、成绩优秀（指科技全国奖项和省级奖项），</w:t>
            </w:r>
            <w:r w:rsidRPr="00F02B9B">
              <w:rPr>
                <w:rFonts w:ascii="仿宋_GB2312" w:hint="eastAsia"/>
                <w:sz w:val="28"/>
                <w:szCs w:val="28"/>
              </w:rPr>
              <w:t>每年有</w:t>
            </w:r>
            <w:r w:rsidRPr="00F02B9B">
              <w:rPr>
                <w:rFonts w:ascii="仿宋_GB2312"/>
                <w:sz w:val="28"/>
                <w:szCs w:val="28"/>
              </w:rPr>
              <w:t>5</w:t>
            </w:r>
            <w:r w:rsidRPr="00F02B9B">
              <w:rPr>
                <w:rFonts w:ascii="仿宋_GB2312" w:hint="eastAsia"/>
                <w:sz w:val="28"/>
                <w:szCs w:val="28"/>
              </w:rPr>
              <w:t>件及以上的教师、学生科技创新作品或创意设计取得专利证书。（</w:t>
            </w:r>
            <w:r w:rsidRPr="00F02B9B">
              <w:rPr>
                <w:rFonts w:ascii="仿宋_GB2312"/>
                <w:sz w:val="28"/>
                <w:szCs w:val="28"/>
              </w:rPr>
              <w:t>5</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w:t>
            </w:r>
          </w:p>
        </w:tc>
      </w:tr>
      <w:tr w:rsidR="00895BA9" w:rsidRPr="00F02B9B" w:rsidTr="00F440AB">
        <w:tc>
          <w:tcPr>
            <w:tcW w:w="993" w:type="dxa"/>
            <w:vMerge w:val="restart"/>
            <w:vAlign w:val="center"/>
          </w:tcPr>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师</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资</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队</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伍</w:t>
            </w:r>
          </w:p>
          <w:p w:rsidR="00895BA9" w:rsidRPr="00F02B9B" w:rsidRDefault="00895BA9" w:rsidP="00F440AB">
            <w:pPr>
              <w:spacing w:line="440" w:lineRule="exact"/>
              <w:jc w:val="center"/>
              <w:rPr>
                <w:rFonts w:ascii="仿宋_GB2312"/>
                <w:b/>
                <w:sz w:val="28"/>
                <w:szCs w:val="28"/>
              </w:rPr>
            </w:pPr>
            <w:r w:rsidRPr="00F02B9B">
              <w:rPr>
                <w:rFonts w:ascii="仿宋_GB2312"/>
                <w:b/>
                <w:sz w:val="28"/>
                <w:szCs w:val="28"/>
              </w:rPr>
              <w:t>1</w:t>
            </w:r>
            <w:r w:rsidRPr="00F02B9B">
              <w:rPr>
                <w:rFonts w:ascii="仿宋_GB2312" w:hint="eastAsia"/>
                <w:b/>
                <w:sz w:val="28"/>
                <w:szCs w:val="28"/>
              </w:rPr>
              <w:t>5分</w:t>
            </w: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3-1</w:t>
            </w:r>
            <w:r w:rsidRPr="00F02B9B">
              <w:rPr>
                <w:rFonts w:ascii="仿宋_GB2312" w:hint="eastAsia"/>
                <w:sz w:val="28"/>
                <w:szCs w:val="28"/>
              </w:rPr>
              <w:t>）聘用具有较高专业能力的科学教师，要求学校必须有</w:t>
            </w:r>
            <w:r w:rsidRPr="00F02B9B">
              <w:rPr>
                <w:rFonts w:ascii="仿宋_GB2312"/>
                <w:sz w:val="28"/>
                <w:szCs w:val="28"/>
              </w:rPr>
              <w:t>3</w:t>
            </w:r>
            <w:r w:rsidRPr="00F02B9B">
              <w:rPr>
                <w:rFonts w:ascii="仿宋_GB2312" w:hint="eastAsia"/>
                <w:sz w:val="28"/>
                <w:szCs w:val="28"/>
              </w:rPr>
              <w:t>名及以上专职科学教师（</w:t>
            </w:r>
            <w:r w:rsidRPr="00F02B9B">
              <w:rPr>
                <w:rFonts w:ascii="仿宋_GB2312"/>
                <w:sz w:val="28"/>
                <w:szCs w:val="28"/>
              </w:rPr>
              <w:t>3</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w:t>
            </w:r>
          </w:p>
        </w:tc>
      </w:tr>
      <w:tr w:rsidR="00895BA9" w:rsidRPr="00F02B9B" w:rsidTr="00F440AB">
        <w:trPr>
          <w:trHeight w:val="559"/>
        </w:trPr>
        <w:tc>
          <w:tcPr>
            <w:tcW w:w="993" w:type="dxa"/>
            <w:vMerge/>
            <w:vAlign w:val="center"/>
          </w:tcPr>
          <w:p w:rsidR="00895BA9" w:rsidRPr="00F02B9B" w:rsidRDefault="00895BA9" w:rsidP="00F440AB">
            <w:pPr>
              <w:spacing w:line="440" w:lineRule="exact"/>
              <w:jc w:val="center"/>
              <w:rPr>
                <w:rFonts w:ascii="仿宋_GB2312"/>
                <w:b/>
                <w:sz w:val="28"/>
                <w:szCs w:val="28"/>
              </w:rPr>
            </w:pP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3-2</w:t>
            </w:r>
            <w:r w:rsidRPr="00F02B9B">
              <w:rPr>
                <w:rFonts w:ascii="仿宋_GB2312" w:hint="eastAsia"/>
                <w:sz w:val="28"/>
                <w:szCs w:val="28"/>
              </w:rPr>
              <w:t>）每年组织科技教师、科技活动辅导员参加各级各类科技活动、竞赛项目和科学教育培训。（</w:t>
            </w:r>
            <w:r w:rsidRPr="00F02B9B">
              <w:rPr>
                <w:rFonts w:ascii="仿宋_GB2312"/>
                <w:sz w:val="28"/>
                <w:szCs w:val="28"/>
              </w:rPr>
              <w:t>2</w:t>
            </w:r>
            <w:r w:rsidRPr="00F02B9B">
              <w:rPr>
                <w:rFonts w:ascii="仿宋_GB2312" w:hint="eastAsia"/>
                <w:sz w:val="28"/>
                <w:szCs w:val="28"/>
              </w:rPr>
              <w:t>分）。专职科学教师每年参加省、市科协、教育部门组织的科学教育培训、省</w:t>
            </w:r>
            <w:r w:rsidRPr="00F02B9B">
              <w:rPr>
                <w:rFonts w:ascii="仿宋_GB2312"/>
                <w:sz w:val="28"/>
                <w:szCs w:val="28"/>
              </w:rPr>
              <w:t>STEM</w:t>
            </w:r>
            <w:r w:rsidRPr="00F02B9B">
              <w:rPr>
                <w:rFonts w:ascii="仿宋_GB2312" w:hint="eastAsia"/>
                <w:sz w:val="28"/>
                <w:szCs w:val="28"/>
              </w:rPr>
              <w:t>科学教育云中心线上、线下的培训等共不少于</w:t>
            </w:r>
            <w:r w:rsidRPr="00F02B9B">
              <w:rPr>
                <w:rFonts w:ascii="仿宋_GB2312"/>
                <w:sz w:val="28"/>
                <w:szCs w:val="28"/>
              </w:rPr>
              <w:t>40</w:t>
            </w:r>
            <w:r w:rsidRPr="00F02B9B">
              <w:rPr>
                <w:rFonts w:ascii="仿宋_GB2312" w:hint="eastAsia"/>
                <w:sz w:val="28"/>
                <w:szCs w:val="28"/>
              </w:rPr>
              <w:t>课时（5分</w:t>
            </w:r>
            <w:r w:rsidRPr="00F02B9B">
              <w:rPr>
                <w:rFonts w:ascii="仿宋_GB2312" w:hint="eastAsia"/>
                <w:b/>
                <w:sz w:val="28"/>
                <w:szCs w:val="28"/>
              </w:rPr>
              <w:t>此项幼儿园除外</w:t>
            </w:r>
            <w:r w:rsidRPr="00F02B9B">
              <w:rPr>
                <w:rFonts w:ascii="仿宋_GB2312" w:hint="eastAsia"/>
                <w:sz w:val="28"/>
                <w:szCs w:val="28"/>
              </w:rPr>
              <w:t>）。</w:t>
            </w:r>
          </w:p>
        </w:tc>
      </w:tr>
      <w:tr w:rsidR="00895BA9" w:rsidRPr="00F02B9B" w:rsidTr="00F440AB">
        <w:trPr>
          <w:trHeight w:val="1168"/>
        </w:trPr>
        <w:tc>
          <w:tcPr>
            <w:tcW w:w="993" w:type="dxa"/>
            <w:vMerge/>
            <w:vAlign w:val="center"/>
          </w:tcPr>
          <w:p w:rsidR="00895BA9" w:rsidRPr="00F02B9B" w:rsidRDefault="00895BA9" w:rsidP="00F440AB">
            <w:pPr>
              <w:spacing w:line="440" w:lineRule="exact"/>
              <w:jc w:val="center"/>
              <w:rPr>
                <w:rFonts w:ascii="仿宋_GB2312"/>
                <w:b/>
                <w:sz w:val="28"/>
                <w:szCs w:val="28"/>
              </w:rPr>
            </w:pP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3-3</w:t>
            </w:r>
            <w:r w:rsidRPr="00F02B9B">
              <w:rPr>
                <w:rFonts w:ascii="仿宋_GB2312" w:hint="eastAsia"/>
                <w:sz w:val="28"/>
                <w:szCs w:val="28"/>
              </w:rPr>
              <w:t>）有一支由科学家、科技工作者、科普志愿者等组成的热心青少年科学教育兼职（或校外）辅导员队伍，定期开展各类活动，有一定成效。（</w:t>
            </w:r>
            <w:r w:rsidRPr="00F02B9B">
              <w:rPr>
                <w:rFonts w:ascii="仿宋_GB2312"/>
                <w:sz w:val="28"/>
                <w:szCs w:val="28"/>
              </w:rPr>
              <w:t>5</w:t>
            </w:r>
            <w:r w:rsidRPr="00F02B9B">
              <w:rPr>
                <w:rFonts w:ascii="仿宋_GB2312" w:hint="eastAsia"/>
                <w:sz w:val="28"/>
                <w:szCs w:val="28"/>
              </w:rPr>
              <w:t>分）</w:t>
            </w:r>
          </w:p>
        </w:tc>
      </w:tr>
      <w:tr w:rsidR="00895BA9" w:rsidRPr="00F02B9B" w:rsidTr="00F440AB">
        <w:trPr>
          <w:trHeight w:val="1373"/>
        </w:trPr>
        <w:tc>
          <w:tcPr>
            <w:tcW w:w="993" w:type="dxa"/>
            <w:vMerge w:val="restart"/>
            <w:vAlign w:val="center"/>
          </w:tcPr>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设</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施</w:t>
            </w:r>
          </w:p>
          <w:p w:rsidR="00895BA9" w:rsidRDefault="00895BA9" w:rsidP="00F440AB">
            <w:pPr>
              <w:spacing w:line="440" w:lineRule="exact"/>
              <w:jc w:val="center"/>
              <w:rPr>
                <w:rFonts w:ascii="仿宋_GB2312"/>
                <w:b/>
                <w:sz w:val="28"/>
                <w:szCs w:val="28"/>
              </w:rPr>
            </w:pPr>
            <w:r w:rsidRPr="00F02B9B">
              <w:rPr>
                <w:rFonts w:ascii="仿宋_GB2312" w:hint="eastAsia"/>
                <w:b/>
                <w:sz w:val="28"/>
                <w:szCs w:val="28"/>
              </w:rPr>
              <w:t>建</w:t>
            </w:r>
          </w:p>
          <w:p w:rsidR="00895BA9" w:rsidRPr="00F02B9B" w:rsidRDefault="00895BA9" w:rsidP="00F440AB">
            <w:pPr>
              <w:spacing w:line="440" w:lineRule="exact"/>
              <w:jc w:val="center"/>
              <w:rPr>
                <w:rFonts w:ascii="仿宋_GB2312"/>
                <w:b/>
                <w:sz w:val="28"/>
                <w:szCs w:val="28"/>
              </w:rPr>
            </w:pPr>
            <w:r w:rsidRPr="00F02B9B">
              <w:rPr>
                <w:rFonts w:ascii="仿宋_GB2312" w:hint="eastAsia"/>
                <w:b/>
                <w:sz w:val="28"/>
                <w:szCs w:val="28"/>
              </w:rPr>
              <w:t>设</w:t>
            </w:r>
          </w:p>
          <w:p w:rsidR="00895BA9" w:rsidRPr="00F02B9B" w:rsidRDefault="00895BA9" w:rsidP="00F440AB">
            <w:pPr>
              <w:spacing w:line="440" w:lineRule="exact"/>
              <w:rPr>
                <w:rFonts w:ascii="仿宋_GB2312"/>
                <w:b/>
                <w:sz w:val="28"/>
                <w:szCs w:val="28"/>
              </w:rPr>
            </w:pPr>
            <w:r w:rsidRPr="00F02B9B">
              <w:rPr>
                <w:rFonts w:ascii="仿宋_GB2312"/>
                <w:b/>
                <w:sz w:val="28"/>
                <w:szCs w:val="28"/>
              </w:rPr>
              <w:t>1</w:t>
            </w:r>
            <w:r w:rsidRPr="00F02B9B">
              <w:rPr>
                <w:rFonts w:ascii="仿宋_GB2312" w:hint="eastAsia"/>
                <w:b/>
                <w:sz w:val="28"/>
                <w:szCs w:val="28"/>
              </w:rPr>
              <w:t>8分</w:t>
            </w: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4-1</w:t>
            </w:r>
            <w:r w:rsidRPr="00F02B9B">
              <w:rPr>
                <w:rFonts w:ascii="仿宋_GB2312" w:hint="eastAsia"/>
                <w:sz w:val="28"/>
                <w:szCs w:val="28"/>
              </w:rPr>
              <w:t>）保证科学教育与培训基础设施建设的投入，重视科学教育信息化建设，学校有网络、无线宽带、科普大屏等信息化设备配备（</w:t>
            </w:r>
            <w:r w:rsidRPr="00F02B9B">
              <w:rPr>
                <w:rFonts w:ascii="仿宋_GB2312"/>
                <w:sz w:val="28"/>
                <w:szCs w:val="28"/>
              </w:rPr>
              <w:t>2</w:t>
            </w:r>
            <w:r w:rsidRPr="00F02B9B">
              <w:rPr>
                <w:rFonts w:ascii="仿宋_GB2312" w:hint="eastAsia"/>
                <w:sz w:val="28"/>
                <w:szCs w:val="28"/>
              </w:rPr>
              <w:t>分），保证每学期必要的科学教育活动经费不低于</w:t>
            </w:r>
            <w:r w:rsidRPr="00F02B9B">
              <w:rPr>
                <w:rFonts w:ascii="仿宋_GB2312"/>
                <w:sz w:val="28"/>
                <w:szCs w:val="28"/>
              </w:rPr>
              <w:t>5</w:t>
            </w:r>
            <w:r w:rsidRPr="00F02B9B">
              <w:rPr>
                <w:rFonts w:ascii="仿宋_GB2312" w:hint="eastAsia"/>
                <w:sz w:val="28"/>
                <w:szCs w:val="28"/>
              </w:rPr>
              <w:t>万元（</w:t>
            </w:r>
            <w:r w:rsidRPr="00F02B9B">
              <w:rPr>
                <w:rFonts w:ascii="仿宋_GB2312"/>
                <w:sz w:val="28"/>
                <w:szCs w:val="28"/>
              </w:rPr>
              <w:t>5</w:t>
            </w:r>
            <w:r w:rsidRPr="00F02B9B">
              <w:rPr>
                <w:rFonts w:ascii="仿宋_GB2312" w:hint="eastAsia"/>
                <w:sz w:val="28"/>
                <w:szCs w:val="28"/>
              </w:rPr>
              <w:t>分</w:t>
            </w:r>
            <w:r w:rsidRPr="00F02B9B">
              <w:rPr>
                <w:rFonts w:ascii="仿宋_GB2312" w:hint="eastAsia"/>
                <w:b/>
                <w:sz w:val="28"/>
                <w:szCs w:val="28"/>
              </w:rPr>
              <w:t>此项幼儿园除外</w:t>
            </w:r>
            <w:r w:rsidRPr="00F02B9B">
              <w:rPr>
                <w:rFonts w:ascii="仿宋_GB2312" w:hint="eastAsia"/>
                <w:sz w:val="28"/>
                <w:szCs w:val="28"/>
              </w:rPr>
              <w:t>），建有各具特色的“省级青少年科学工作室”、“省级青少年科技创新基地”、“创客工作室”、“</w:t>
            </w:r>
            <w:r w:rsidRPr="00F02B9B">
              <w:rPr>
                <w:rFonts w:ascii="仿宋_GB2312"/>
                <w:sz w:val="28"/>
                <w:szCs w:val="28"/>
              </w:rPr>
              <w:t>STEM</w:t>
            </w:r>
            <w:r w:rsidRPr="00F02B9B">
              <w:rPr>
                <w:rFonts w:ascii="仿宋_GB2312" w:hint="eastAsia"/>
                <w:sz w:val="28"/>
                <w:szCs w:val="28"/>
              </w:rPr>
              <w:t>教育实验室”或“省级优秀少年科学院”（6分</w:t>
            </w:r>
            <w:r w:rsidRPr="00F02B9B">
              <w:rPr>
                <w:rFonts w:ascii="仿宋_GB2312" w:hint="eastAsia"/>
                <w:b/>
                <w:sz w:val="28"/>
                <w:szCs w:val="28"/>
              </w:rPr>
              <w:t>此项幼儿园除外</w:t>
            </w:r>
            <w:r w:rsidRPr="00F02B9B">
              <w:rPr>
                <w:rFonts w:ascii="仿宋_GB2312" w:hint="eastAsia"/>
                <w:sz w:val="28"/>
                <w:szCs w:val="28"/>
              </w:rPr>
              <w:t>）。</w:t>
            </w:r>
          </w:p>
        </w:tc>
      </w:tr>
      <w:tr w:rsidR="00895BA9" w:rsidRPr="00F02B9B" w:rsidTr="00F440AB">
        <w:trPr>
          <w:trHeight w:val="1505"/>
        </w:trPr>
        <w:tc>
          <w:tcPr>
            <w:tcW w:w="993" w:type="dxa"/>
            <w:vMerge/>
            <w:vAlign w:val="center"/>
          </w:tcPr>
          <w:p w:rsidR="00895BA9" w:rsidRPr="00F02B9B" w:rsidRDefault="00895BA9" w:rsidP="00F440AB">
            <w:pPr>
              <w:spacing w:line="440" w:lineRule="exact"/>
              <w:jc w:val="center"/>
              <w:rPr>
                <w:rFonts w:ascii="仿宋_GB2312"/>
                <w:sz w:val="28"/>
                <w:szCs w:val="28"/>
              </w:rPr>
            </w:pPr>
          </w:p>
        </w:tc>
        <w:tc>
          <w:tcPr>
            <w:tcW w:w="12474" w:type="dxa"/>
            <w:vAlign w:val="center"/>
          </w:tcPr>
          <w:p w:rsidR="00895BA9" w:rsidRPr="00F02B9B" w:rsidRDefault="00895BA9" w:rsidP="00F440AB">
            <w:pPr>
              <w:spacing w:line="440" w:lineRule="exact"/>
              <w:rPr>
                <w:rFonts w:ascii="仿宋_GB2312"/>
                <w:sz w:val="28"/>
                <w:szCs w:val="28"/>
              </w:rPr>
            </w:pPr>
            <w:r w:rsidRPr="00F02B9B">
              <w:rPr>
                <w:rFonts w:ascii="仿宋_GB2312" w:hint="eastAsia"/>
                <w:sz w:val="28"/>
                <w:szCs w:val="28"/>
              </w:rPr>
              <w:t>（</w:t>
            </w:r>
            <w:r w:rsidRPr="00F02B9B">
              <w:rPr>
                <w:rFonts w:ascii="仿宋_GB2312"/>
                <w:sz w:val="28"/>
                <w:szCs w:val="28"/>
              </w:rPr>
              <w:t>4-2</w:t>
            </w:r>
            <w:r w:rsidRPr="00F02B9B">
              <w:rPr>
                <w:rFonts w:ascii="仿宋_GB2312" w:hint="eastAsia"/>
                <w:sz w:val="28"/>
                <w:szCs w:val="28"/>
              </w:rPr>
              <w:t>）有固定的校外科普教育基地，与当地高等院校、科研院所、企业基地、科技场馆等建立联系，定期开展“专家进校园”、“科技馆进校园”、“学生进科研院所”、“实训基地开放日”等校外科普活动，并纳入学校工作考核内容（</w:t>
            </w:r>
            <w:r w:rsidRPr="00F02B9B">
              <w:rPr>
                <w:rFonts w:ascii="仿宋_GB2312"/>
                <w:sz w:val="28"/>
                <w:szCs w:val="28"/>
              </w:rPr>
              <w:t>5</w:t>
            </w:r>
            <w:r w:rsidRPr="00F02B9B">
              <w:rPr>
                <w:rFonts w:ascii="仿宋_GB2312" w:hint="eastAsia"/>
                <w:sz w:val="28"/>
                <w:szCs w:val="28"/>
              </w:rPr>
              <w:t>分）。</w:t>
            </w:r>
          </w:p>
        </w:tc>
      </w:tr>
    </w:tbl>
    <w:p w:rsidR="00895BA9" w:rsidRPr="00F02B9B" w:rsidRDefault="00895BA9" w:rsidP="00895BA9">
      <w:pPr>
        <w:spacing w:line="440" w:lineRule="exact"/>
        <w:rPr>
          <w:b/>
          <w:szCs w:val="32"/>
        </w:rPr>
      </w:pPr>
    </w:p>
    <w:p w:rsidR="00895BA9" w:rsidRPr="00F02B9B" w:rsidRDefault="00895BA9" w:rsidP="00895BA9">
      <w:pPr>
        <w:spacing w:line="240" w:lineRule="atLeast"/>
        <w:ind w:firstLineChars="497" w:firstLine="1597"/>
        <w:rPr>
          <w:b/>
          <w:szCs w:val="32"/>
        </w:rPr>
      </w:pPr>
      <w:r w:rsidRPr="00F02B9B">
        <w:rPr>
          <w:rFonts w:hint="eastAsia"/>
          <w:b/>
          <w:szCs w:val="32"/>
        </w:rPr>
        <w:t>注：幼儿园参评总分为</w:t>
      </w:r>
      <w:r w:rsidRPr="00F02B9B">
        <w:rPr>
          <w:b/>
          <w:szCs w:val="32"/>
        </w:rPr>
        <w:t>50</w:t>
      </w:r>
      <w:r w:rsidRPr="00F02B9B">
        <w:rPr>
          <w:rFonts w:hint="eastAsia"/>
          <w:b/>
          <w:szCs w:val="32"/>
        </w:rPr>
        <w:t>分</w:t>
      </w:r>
      <w:r>
        <w:rPr>
          <w:rFonts w:hint="eastAsia"/>
          <w:b/>
          <w:szCs w:val="32"/>
        </w:rPr>
        <w:t>。</w:t>
      </w:r>
    </w:p>
    <w:p w:rsidR="00895BA9" w:rsidRPr="00F02B9B" w:rsidRDefault="00895BA9" w:rsidP="000443C2"/>
    <w:p w:rsidR="000443C2" w:rsidRDefault="000443C2" w:rsidP="000443C2"/>
    <w:p w:rsidR="000443C2" w:rsidRDefault="000443C2"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sectPr w:rsidR="005A2814" w:rsidSect="000443C2">
          <w:type w:val="continuous"/>
          <w:pgSz w:w="16838" w:h="11906" w:orient="landscape"/>
          <w:pgMar w:top="1800" w:right="1440" w:bottom="1800" w:left="1440" w:header="851" w:footer="992" w:gutter="0"/>
          <w:pgNumType w:fmt="numberInDash"/>
          <w:cols w:space="425"/>
          <w:docGrid w:type="lines" w:linePitch="435"/>
        </w:sectPr>
      </w:pPr>
    </w:p>
    <w:p w:rsidR="000443C2" w:rsidRDefault="000443C2"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Default="005A2814" w:rsidP="008048FA">
      <w:pPr>
        <w:pStyle w:val="a6"/>
        <w:ind w:rightChars="1" w:right="3" w:firstLineChars="0" w:firstLine="0"/>
        <w:jc w:val="center"/>
        <w:rPr>
          <w:rFonts w:ascii="仿宋_GB2312"/>
        </w:rPr>
      </w:pPr>
    </w:p>
    <w:p w:rsidR="005A2814" w:rsidRPr="00D47707" w:rsidRDefault="009C1809" w:rsidP="005A2814">
      <w:pPr>
        <w:shd w:val="clear" w:color="auto" w:fill="FFFFFF"/>
        <w:spacing w:line="360" w:lineRule="auto"/>
        <w:rPr>
          <w:rFonts w:ascii="仿宋_GB2312" w:cs="仿宋_GB2312"/>
          <w:color w:val="000000"/>
          <w:sz w:val="28"/>
          <w:szCs w:val="28"/>
        </w:rPr>
      </w:pPr>
      <w:r>
        <w:rPr>
          <w:rFonts w:ascii="仿宋_GB2312" w:cs="仿宋_GB2312"/>
          <w:noProof/>
          <w:color w:val="000000"/>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65pt;margin-top:30.75pt;width:420.65pt;height:0;z-index:251659264" o:preferrelative="t" adj="-4588,-1,-4588"/>
        </w:pict>
      </w:r>
    </w:p>
    <w:p w:rsidR="005A2814" w:rsidRPr="005A2814" w:rsidRDefault="009C1809" w:rsidP="005A2814">
      <w:pPr>
        <w:jc w:val="right"/>
      </w:pPr>
      <w:r w:rsidRPr="009C1809">
        <w:rPr>
          <w:rFonts w:ascii="仿宋_GB2312" w:cs="仿宋_GB2312"/>
          <w:noProof/>
          <w:color w:val="000000"/>
          <w:sz w:val="28"/>
          <w:szCs w:val="28"/>
        </w:rPr>
        <w:pict>
          <v:shape id="_x0000_s1028" type="#_x0000_t32" style="position:absolute;left:0;text-align:left;margin-left:-.65pt;margin-top:31.85pt;width:420.65pt;height:0;z-index:251658240" o:preferrelative="t" adj="-4588,-1,-4588"/>
        </w:pict>
      </w:r>
      <w:r w:rsidR="005A2814" w:rsidRPr="00D47707">
        <w:rPr>
          <w:rFonts w:ascii="仿宋_GB2312" w:cs="仿宋_GB2312" w:hint="eastAsia"/>
          <w:color w:val="000000"/>
          <w:sz w:val="28"/>
          <w:szCs w:val="28"/>
        </w:rPr>
        <w:t>江苏省科学技术协会</w:t>
      </w:r>
      <w:r w:rsidR="005A2814">
        <w:rPr>
          <w:rFonts w:ascii="仿宋_GB2312" w:cs="仿宋_GB2312" w:hint="eastAsia"/>
          <w:color w:val="000000"/>
          <w:sz w:val="28"/>
          <w:szCs w:val="28"/>
        </w:rPr>
        <w:t xml:space="preserve">                    2019</w:t>
      </w:r>
      <w:r w:rsidR="005A2814" w:rsidRPr="00D47707">
        <w:rPr>
          <w:rFonts w:ascii="仿宋_GB2312" w:cs="仿宋_GB2312" w:hint="eastAsia"/>
          <w:color w:val="000000"/>
          <w:sz w:val="28"/>
          <w:szCs w:val="28"/>
        </w:rPr>
        <w:t>年5月</w:t>
      </w:r>
      <w:r w:rsidR="005A2814">
        <w:rPr>
          <w:rFonts w:ascii="仿宋_GB2312" w:cs="仿宋_GB2312" w:hint="eastAsia"/>
          <w:color w:val="000000"/>
          <w:sz w:val="28"/>
          <w:szCs w:val="28"/>
        </w:rPr>
        <w:t>10</w:t>
      </w:r>
      <w:r w:rsidR="005A2814" w:rsidRPr="00D47707">
        <w:rPr>
          <w:rFonts w:ascii="仿宋_GB2312" w:cs="仿宋_GB2312" w:hint="eastAsia"/>
          <w:color w:val="000000"/>
          <w:sz w:val="28"/>
          <w:szCs w:val="28"/>
        </w:rPr>
        <w:t>日</w:t>
      </w:r>
      <w:r w:rsidR="005A2814">
        <w:rPr>
          <w:rFonts w:ascii="仿宋_GB2312" w:cs="仿宋_GB2312" w:hint="eastAsia"/>
          <w:color w:val="000000"/>
          <w:sz w:val="28"/>
          <w:szCs w:val="28"/>
        </w:rPr>
        <w:t>印发</w:t>
      </w:r>
    </w:p>
    <w:sectPr w:rsidR="005A2814" w:rsidRPr="005A2814" w:rsidSect="005A2814">
      <w:type w:val="continuous"/>
      <w:pgSz w:w="11906" w:h="16838"/>
      <w:pgMar w:top="1440" w:right="1797" w:bottom="1440" w:left="1797" w:header="851" w:footer="992" w:gutter="0"/>
      <w:pgNumType w:fmt="numberInDash"/>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8A" w:rsidRDefault="00081F8A">
      <w:r>
        <w:separator/>
      </w:r>
    </w:p>
  </w:endnote>
  <w:endnote w:type="continuationSeparator" w:id="0">
    <w:p w:rsidR="00081F8A" w:rsidRDefault="00081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4942"/>
      <w:docPartObj>
        <w:docPartGallery w:val="Page Numbers (Bottom of Page)"/>
        <w:docPartUnique/>
      </w:docPartObj>
    </w:sdtPr>
    <w:sdtEndPr>
      <w:rPr>
        <w:sz w:val="28"/>
        <w:szCs w:val="28"/>
      </w:rPr>
    </w:sdtEndPr>
    <w:sdtContent>
      <w:p w:rsidR="003C330F" w:rsidRPr="00D364A9" w:rsidRDefault="009C1809">
        <w:pPr>
          <w:pStyle w:val="af0"/>
          <w:jc w:val="center"/>
          <w:rPr>
            <w:sz w:val="28"/>
            <w:szCs w:val="28"/>
          </w:rPr>
        </w:pPr>
        <w:r w:rsidRPr="00D364A9">
          <w:rPr>
            <w:sz w:val="28"/>
            <w:szCs w:val="28"/>
          </w:rPr>
          <w:fldChar w:fldCharType="begin"/>
        </w:r>
        <w:r w:rsidR="003C330F" w:rsidRPr="00D364A9">
          <w:rPr>
            <w:sz w:val="28"/>
            <w:szCs w:val="28"/>
          </w:rPr>
          <w:instrText>PAGE   \* MERGEFORMAT</w:instrText>
        </w:r>
        <w:r w:rsidRPr="00D364A9">
          <w:rPr>
            <w:sz w:val="28"/>
            <w:szCs w:val="28"/>
          </w:rPr>
          <w:fldChar w:fldCharType="separate"/>
        </w:r>
        <w:r w:rsidR="00077B65" w:rsidRPr="00077B65">
          <w:rPr>
            <w:noProof/>
            <w:sz w:val="28"/>
            <w:szCs w:val="28"/>
            <w:lang w:val="zh-CN"/>
          </w:rPr>
          <w:t>-</w:t>
        </w:r>
        <w:r w:rsidR="00077B65">
          <w:rPr>
            <w:noProof/>
            <w:sz w:val="28"/>
            <w:szCs w:val="28"/>
          </w:rPr>
          <w:t xml:space="preserve"> 1 -</w:t>
        </w:r>
        <w:r w:rsidRPr="00D364A9">
          <w:rPr>
            <w:sz w:val="28"/>
            <w:szCs w:val="28"/>
          </w:rPr>
          <w:fldChar w:fldCharType="end"/>
        </w:r>
      </w:p>
    </w:sdtContent>
  </w:sdt>
  <w:p w:rsidR="003C330F" w:rsidRDefault="003C330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8A" w:rsidRDefault="00081F8A">
      <w:r>
        <w:separator/>
      </w:r>
    </w:p>
  </w:footnote>
  <w:footnote w:type="continuationSeparator" w:id="0">
    <w:p w:rsidR="00081F8A" w:rsidRDefault="00081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0F" w:rsidRDefault="003C330F" w:rsidP="00A23816">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2BE"/>
    <w:multiLevelType w:val="multilevel"/>
    <w:tmpl w:val="034E0C62"/>
    <w:lvl w:ilvl="0">
      <w:start w:val="1"/>
      <w:numFmt w:val="chineseCountingThousand"/>
      <w:lvlText w:val="%1."/>
      <w:lvlJc w:val="left"/>
      <w:pPr>
        <w:tabs>
          <w:tab w:val="num" w:pos="284"/>
        </w:tabs>
        <w:ind w:left="131" w:hanging="131"/>
      </w:pPr>
      <w:rPr>
        <w:rFonts w:hint="eastAsia"/>
      </w:rPr>
    </w:lvl>
    <w:lvl w:ilvl="1">
      <w:start w:val="1"/>
      <w:numFmt w:val="decimal"/>
      <w:pStyle w:val="2"/>
      <w:lvlText w:val="%2."/>
      <w:lvlJc w:val="left"/>
      <w:pPr>
        <w:tabs>
          <w:tab w:val="num" w:pos="273"/>
        </w:tabs>
        <w:ind w:left="273" w:hanging="567"/>
      </w:pPr>
      <w:rPr>
        <w:rFonts w:hint="eastAsia"/>
      </w:rPr>
    </w:lvl>
    <w:lvl w:ilvl="2">
      <w:start w:val="1"/>
      <w:numFmt w:val="decimal"/>
      <w:lvlText w:val="%1.%2.%3."/>
      <w:lvlJc w:val="left"/>
      <w:pPr>
        <w:tabs>
          <w:tab w:val="num" w:pos="415"/>
        </w:tabs>
        <w:ind w:left="415" w:hanging="709"/>
      </w:pPr>
      <w:rPr>
        <w:rFonts w:hint="eastAsia"/>
      </w:rPr>
    </w:lvl>
    <w:lvl w:ilvl="3">
      <w:start w:val="1"/>
      <w:numFmt w:val="decimal"/>
      <w:lvlText w:val="%1.%2.%3.%4."/>
      <w:lvlJc w:val="left"/>
      <w:pPr>
        <w:tabs>
          <w:tab w:val="num" w:pos="557"/>
        </w:tabs>
        <w:ind w:left="557" w:hanging="851"/>
      </w:pPr>
      <w:rPr>
        <w:rFonts w:hint="eastAsia"/>
      </w:rPr>
    </w:lvl>
    <w:lvl w:ilvl="4">
      <w:start w:val="1"/>
      <w:numFmt w:val="decimal"/>
      <w:lvlText w:val="%1.%2.%3.%4.%5."/>
      <w:lvlJc w:val="left"/>
      <w:pPr>
        <w:tabs>
          <w:tab w:val="num" w:pos="698"/>
        </w:tabs>
        <w:ind w:left="698" w:hanging="992"/>
      </w:pPr>
      <w:rPr>
        <w:rFonts w:hint="eastAsia"/>
      </w:rPr>
    </w:lvl>
    <w:lvl w:ilvl="5">
      <w:start w:val="1"/>
      <w:numFmt w:val="decimal"/>
      <w:lvlText w:val="%1.%2.%3.%4.%5.%6."/>
      <w:lvlJc w:val="left"/>
      <w:pPr>
        <w:tabs>
          <w:tab w:val="num" w:pos="840"/>
        </w:tabs>
        <w:ind w:left="840" w:hanging="1134"/>
      </w:pPr>
      <w:rPr>
        <w:rFonts w:hint="eastAsia"/>
      </w:rPr>
    </w:lvl>
    <w:lvl w:ilvl="6">
      <w:start w:val="1"/>
      <w:numFmt w:val="decimal"/>
      <w:lvlText w:val="%1.%2.%3.%4.%5.%6.%7."/>
      <w:lvlJc w:val="left"/>
      <w:pPr>
        <w:tabs>
          <w:tab w:val="num" w:pos="982"/>
        </w:tabs>
        <w:ind w:left="982" w:hanging="1276"/>
      </w:pPr>
      <w:rPr>
        <w:rFonts w:hint="eastAsia"/>
      </w:rPr>
    </w:lvl>
    <w:lvl w:ilvl="7">
      <w:start w:val="1"/>
      <w:numFmt w:val="decimal"/>
      <w:lvlText w:val="%1.%2.%3.%4.%5.%6.%7.%8."/>
      <w:lvlJc w:val="left"/>
      <w:pPr>
        <w:tabs>
          <w:tab w:val="num" w:pos="1124"/>
        </w:tabs>
        <w:ind w:left="1124" w:hanging="1418"/>
      </w:pPr>
      <w:rPr>
        <w:rFonts w:hint="eastAsia"/>
      </w:rPr>
    </w:lvl>
    <w:lvl w:ilvl="8">
      <w:start w:val="1"/>
      <w:numFmt w:val="decimal"/>
      <w:lvlText w:val="%1.%2.%3.%4.%5.%6.%7.%8.%9."/>
      <w:lvlJc w:val="left"/>
      <w:pPr>
        <w:tabs>
          <w:tab w:val="num" w:pos="1265"/>
        </w:tabs>
        <w:ind w:left="1265" w:hanging="1559"/>
      </w:pPr>
      <w:rPr>
        <w:rFonts w:hint="eastAsia"/>
      </w:rPr>
    </w:lvl>
  </w:abstractNum>
  <w:abstractNum w:abstractNumId="1">
    <w:nsid w:val="06286322"/>
    <w:multiLevelType w:val="hybridMultilevel"/>
    <w:tmpl w:val="FD5092DA"/>
    <w:lvl w:ilvl="0" w:tplc="D116F468">
      <w:start w:val="1"/>
      <w:numFmt w:val="japaneseCounting"/>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
    <w:nsid w:val="37A27A4C"/>
    <w:multiLevelType w:val="multilevel"/>
    <w:tmpl w:val="90EC3B08"/>
    <w:lvl w:ilvl="0">
      <w:start w:val="1"/>
      <w:numFmt w:val="chineseCountingThousand"/>
      <w:lvlText w:val="%1."/>
      <w:lvlJc w:val="left"/>
      <w:pPr>
        <w:tabs>
          <w:tab w:val="num" w:pos="0"/>
        </w:tabs>
        <w:ind w:left="0" w:firstLine="0"/>
      </w:pPr>
      <w:rPr>
        <w:rFonts w:hint="eastAsia"/>
      </w:rPr>
    </w:lvl>
    <w:lvl w:ilvl="1">
      <w:start w:val="1"/>
      <w:numFmt w:val="decimal"/>
      <w:lvlText w:val="%1.%2."/>
      <w:lvlJc w:val="left"/>
      <w:pPr>
        <w:tabs>
          <w:tab w:val="num" w:pos="273"/>
        </w:tabs>
        <w:ind w:left="273" w:hanging="567"/>
      </w:pPr>
      <w:rPr>
        <w:rFonts w:hint="eastAsia"/>
      </w:rPr>
    </w:lvl>
    <w:lvl w:ilvl="2">
      <w:start w:val="1"/>
      <w:numFmt w:val="decimal"/>
      <w:lvlText w:val="%1.%2.%3."/>
      <w:lvlJc w:val="left"/>
      <w:pPr>
        <w:tabs>
          <w:tab w:val="num" w:pos="415"/>
        </w:tabs>
        <w:ind w:left="415" w:hanging="709"/>
      </w:pPr>
      <w:rPr>
        <w:rFonts w:hint="eastAsia"/>
      </w:rPr>
    </w:lvl>
    <w:lvl w:ilvl="3">
      <w:start w:val="1"/>
      <w:numFmt w:val="decimal"/>
      <w:lvlText w:val="%1.%2.%3.%4."/>
      <w:lvlJc w:val="left"/>
      <w:pPr>
        <w:tabs>
          <w:tab w:val="num" w:pos="557"/>
        </w:tabs>
        <w:ind w:left="557" w:hanging="851"/>
      </w:pPr>
      <w:rPr>
        <w:rFonts w:hint="eastAsia"/>
      </w:rPr>
    </w:lvl>
    <w:lvl w:ilvl="4">
      <w:start w:val="1"/>
      <w:numFmt w:val="decimal"/>
      <w:lvlText w:val="%1.%2.%3.%4.%5."/>
      <w:lvlJc w:val="left"/>
      <w:pPr>
        <w:tabs>
          <w:tab w:val="num" w:pos="698"/>
        </w:tabs>
        <w:ind w:left="698" w:hanging="992"/>
      </w:pPr>
      <w:rPr>
        <w:rFonts w:hint="eastAsia"/>
      </w:rPr>
    </w:lvl>
    <w:lvl w:ilvl="5">
      <w:start w:val="1"/>
      <w:numFmt w:val="decimal"/>
      <w:lvlText w:val="%1.%2.%3.%4.%5.%6."/>
      <w:lvlJc w:val="left"/>
      <w:pPr>
        <w:tabs>
          <w:tab w:val="num" w:pos="840"/>
        </w:tabs>
        <w:ind w:left="840" w:hanging="1134"/>
      </w:pPr>
      <w:rPr>
        <w:rFonts w:hint="eastAsia"/>
      </w:rPr>
    </w:lvl>
    <w:lvl w:ilvl="6">
      <w:start w:val="1"/>
      <w:numFmt w:val="decimal"/>
      <w:lvlText w:val="%1.%2.%3.%4.%5.%6.%7."/>
      <w:lvlJc w:val="left"/>
      <w:pPr>
        <w:tabs>
          <w:tab w:val="num" w:pos="982"/>
        </w:tabs>
        <w:ind w:left="982" w:hanging="1276"/>
      </w:pPr>
      <w:rPr>
        <w:rFonts w:hint="eastAsia"/>
      </w:rPr>
    </w:lvl>
    <w:lvl w:ilvl="7">
      <w:start w:val="1"/>
      <w:numFmt w:val="decimal"/>
      <w:lvlText w:val="%1.%2.%3.%4.%5.%6.%7.%8."/>
      <w:lvlJc w:val="left"/>
      <w:pPr>
        <w:tabs>
          <w:tab w:val="num" w:pos="1124"/>
        </w:tabs>
        <w:ind w:left="1124" w:hanging="1418"/>
      </w:pPr>
      <w:rPr>
        <w:rFonts w:hint="eastAsia"/>
      </w:rPr>
    </w:lvl>
    <w:lvl w:ilvl="8">
      <w:start w:val="1"/>
      <w:numFmt w:val="decimal"/>
      <w:lvlText w:val="%1.%2.%3.%4.%5.%6.%7.%8.%9."/>
      <w:lvlJc w:val="left"/>
      <w:pPr>
        <w:tabs>
          <w:tab w:val="num" w:pos="1265"/>
        </w:tabs>
        <w:ind w:left="1265" w:hanging="1559"/>
      </w:pPr>
      <w:rPr>
        <w:rFonts w:hint="eastAsia"/>
      </w:rPr>
    </w:lvl>
  </w:abstractNum>
  <w:abstractNum w:abstractNumId="3">
    <w:nsid w:val="40525419"/>
    <w:multiLevelType w:val="multilevel"/>
    <w:tmpl w:val="1A28E274"/>
    <w:lvl w:ilvl="0">
      <w:start w:val="1"/>
      <w:numFmt w:val="chineseCountingThousand"/>
      <w:pStyle w:val="1"/>
      <w:lvlText w:val="%1、"/>
      <w:lvlJc w:val="left"/>
      <w:pPr>
        <w:tabs>
          <w:tab w:val="num" w:pos="0"/>
        </w:tabs>
        <w:ind w:left="0" w:firstLine="0"/>
      </w:pPr>
      <w:rPr>
        <w:rFonts w:hint="eastAsia"/>
      </w:rPr>
    </w:lvl>
    <w:lvl w:ilvl="1">
      <w:start w:val="1"/>
      <w:numFmt w:val="decimal"/>
      <w:lvlText w:val="%1.%2."/>
      <w:lvlJc w:val="left"/>
      <w:pPr>
        <w:tabs>
          <w:tab w:val="num" w:pos="273"/>
        </w:tabs>
        <w:ind w:left="273" w:hanging="567"/>
      </w:pPr>
      <w:rPr>
        <w:rFonts w:hint="eastAsia"/>
      </w:rPr>
    </w:lvl>
    <w:lvl w:ilvl="2">
      <w:start w:val="1"/>
      <w:numFmt w:val="decimal"/>
      <w:lvlText w:val="%1.%2.%3."/>
      <w:lvlJc w:val="left"/>
      <w:pPr>
        <w:tabs>
          <w:tab w:val="num" w:pos="415"/>
        </w:tabs>
        <w:ind w:left="415" w:hanging="709"/>
      </w:pPr>
      <w:rPr>
        <w:rFonts w:hint="eastAsia"/>
      </w:rPr>
    </w:lvl>
    <w:lvl w:ilvl="3">
      <w:start w:val="1"/>
      <w:numFmt w:val="decimal"/>
      <w:lvlText w:val="%1.%2.%3.%4."/>
      <w:lvlJc w:val="left"/>
      <w:pPr>
        <w:tabs>
          <w:tab w:val="num" w:pos="557"/>
        </w:tabs>
        <w:ind w:left="557" w:hanging="851"/>
      </w:pPr>
      <w:rPr>
        <w:rFonts w:hint="eastAsia"/>
      </w:rPr>
    </w:lvl>
    <w:lvl w:ilvl="4">
      <w:start w:val="1"/>
      <w:numFmt w:val="decimal"/>
      <w:lvlText w:val="%1.%2.%3.%4.%5."/>
      <w:lvlJc w:val="left"/>
      <w:pPr>
        <w:tabs>
          <w:tab w:val="num" w:pos="698"/>
        </w:tabs>
        <w:ind w:left="698" w:hanging="992"/>
      </w:pPr>
      <w:rPr>
        <w:rFonts w:hint="eastAsia"/>
      </w:rPr>
    </w:lvl>
    <w:lvl w:ilvl="5">
      <w:start w:val="1"/>
      <w:numFmt w:val="decimal"/>
      <w:lvlText w:val="%1.%2.%3.%4.%5.%6."/>
      <w:lvlJc w:val="left"/>
      <w:pPr>
        <w:tabs>
          <w:tab w:val="num" w:pos="840"/>
        </w:tabs>
        <w:ind w:left="840" w:hanging="1134"/>
      </w:pPr>
      <w:rPr>
        <w:rFonts w:hint="eastAsia"/>
      </w:rPr>
    </w:lvl>
    <w:lvl w:ilvl="6">
      <w:start w:val="1"/>
      <w:numFmt w:val="decimal"/>
      <w:lvlText w:val="%1.%2.%3.%4.%5.%6.%7."/>
      <w:lvlJc w:val="left"/>
      <w:pPr>
        <w:tabs>
          <w:tab w:val="num" w:pos="982"/>
        </w:tabs>
        <w:ind w:left="982" w:hanging="1276"/>
      </w:pPr>
      <w:rPr>
        <w:rFonts w:hint="eastAsia"/>
      </w:rPr>
    </w:lvl>
    <w:lvl w:ilvl="7">
      <w:start w:val="1"/>
      <w:numFmt w:val="decimal"/>
      <w:lvlText w:val="%1.%2.%3.%4.%5.%6.%7.%8."/>
      <w:lvlJc w:val="left"/>
      <w:pPr>
        <w:tabs>
          <w:tab w:val="num" w:pos="1124"/>
        </w:tabs>
        <w:ind w:left="1124" w:hanging="1418"/>
      </w:pPr>
      <w:rPr>
        <w:rFonts w:hint="eastAsia"/>
      </w:rPr>
    </w:lvl>
    <w:lvl w:ilvl="8">
      <w:start w:val="1"/>
      <w:numFmt w:val="decimal"/>
      <w:lvlText w:val="%1.%2.%3.%4.%5.%6.%7.%8.%9."/>
      <w:lvlJc w:val="left"/>
      <w:pPr>
        <w:tabs>
          <w:tab w:val="num" w:pos="1265"/>
        </w:tabs>
        <w:ind w:left="1265" w:hanging="1559"/>
      </w:pPr>
      <w:rPr>
        <w:rFonts w:hint="eastAsia"/>
      </w:rPr>
    </w:lvl>
  </w:abstractNum>
  <w:abstractNum w:abstractNumId="4">
    <w:nsid w:val="673C43DC"/>
    <w:multiLevelType w:val="hybridMultilevel"/>
    <w:tmpl w:val="93F0E5C6"/>
    <w:lvl w:ilvl="0" w:tplc="C294563C">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nsid w:val="7264398B"/>
    <w:multiLevelType w:val="multilevel"/>
    <w:tmpl w:val="983483B6"/>
    <w:lvl w:ilvl="0">
      <w:start w:val="1"/>
      <w:numFmt w:val="chineseCountingThousand"/>
      <w:lvlText w:val="%1."/>
      <w:lvlJc w:val="left"/>
      <w:pPr>
        <w:tabs>
          <w:tab w:val="num" w:pos="1418"/>
        </w:tabs>
        <w:ind w:left="1265" w:hanging="131"/>
      </w:pPr>
      <w:rPr>
        <w:rFonts w:hint="eastAsia"/>
      </w:rPr>
    </w:lvl>
    <w:lvl w:ilvl="1">
      <w:start w:val="1"/>
      <w:numFmt w:val="decimal"/>
      <w:lvlText w:val="%1.%2."/>
      <w:lvlJc w:val="left"/>
      <w:pPr>
        <w:tabs>
          <w:tab w:val="num" w:pos="1407"/>
        </w:tabs>
        <w:ind w:left="1407" w:hanging="567"/>
      </w:pPr>
      <w:rPr>
        <w:rFonts w:hint="eastAsia"/>
      </w:rPr>
    </w:lvl>
    <w:lvl w:ilvl="2">
      <w:start w:val="1"/>
      <w:numFmt w:val="decimal"/>
      <w:lvlText w:val="%1.%2.%3."/>
      <w:lvlJc w:val="left"/>
      <w:pPr>
        <w:tabs>
          <w:tab w:val="num" w:pos="1549"/>
        </w:tabs>
        <w:ind w:left="1549" w:hanging="709"/>
      </w:pPr>
      <w:rPr>
        <w:rFonts w:hint="eastAsia"/>
      </w:rPr>
    </w:lvl>
    <w:lvl w:ilvl="3">
      <w:start w:val="1"/>
      <w:numFmt w:val="decimal"/>
      <w:lvlText w:val="%1.%2.%3.%4."/>
      <w:lvlJc w:val="left"/>
      <w:pPr>
        <w:tabs>
          <w:tab w:val="num" w:pos="1691"/>
        </w:tabs>
        <w:ind w:left="1691" w:hanging="851"/>
      </w:pPr>
      <w:rPr>
        <w:rFonts w:hint="eastAsia"/>
      </w:rPr>
    </w:lvl>
    <w:lvl w:ilvl="4">
      <w:start w:val="1"/>
      <w:numFmt w:val="decimal"/>
      <w:lvlText w:val="%1.%2.%3.%4.%5."/>
      <w:lvlJc w:val="left"/>
      <w:pPr>
        <w:tabs>
          <w:tab w:val="num" w:pos="1832"/>
        </w:tabs>
        <w:ind w:left="1832" w:hanging="992"/>
      </w:pPr>
      <w:rPr>
        <w:rFonts w:hint="eastAsia"/>
      </w:rPr>
    </w:lvl>
    <w:lvl w:ilvl="5">
      <w:start w:val="1"/>
      <w:numFmt w:val="decimal"/>
      <w:lvlText w:val="%1.%2.%3.%4.%5.%6."/>
      <w:lvlJc w:val="left"/>
      <w:pPr>
        <w:tabs>
          <w:tab w:val="num" w:pos="1974"/>
        </w:tabs>
        <w:ind w:left="1974" w:hanging="1134"/>
      </w:pPr>
      <w:rPr>
        <w:rFonts w:hint="eastAsia"/>
      </w:rPr>
    </w:lvl>
    <w:lvl w:ilvl="6">
      <w:start w:val="1"/>
      <w:numFmt w:val="decimal"/>
      <w:lvlText w:val="%1.%2.%3.%4.%5.%6.%7."/>
      <w:lvlJc w:val="left"/>
      <w:pPr>
        <w:tabs>
          <w:tab w:val="num" w:pos="2116"/>
        </w:tabs>
        <w:ind w:left="2116" w:hanging="1276"/>
      </w:pPr>
      <w:rPr>
        <w:rFonts w:hint="eastAsia"/>
      </w:rPr>
    </w:lvl>
    <w:lvl w:ilvl="7">
      <w:start w:val="1"/>
      <w:numFmt w:val="decimal"/>
      <w:lvlText w:val="%1.%2.%3.%4.%5.%6.%7.%8."/>
      <w:lvlJc w:val="left"/>
      <w:pPr>
        <w:tabs>
          <w:tab w:val="num" w:pos="2258"/>
        </w:tabs>
        <w:ind w:left="2258" w:hanging="1418"/>
      </w:pPr>
      <w:rPr>
        <w:rFonts w:hint="eastAsia"/>
      </w:rPr>
    </w:lvl>
    <w:lvl w:ilvl="8">
      <w:start w:val="1"/>
      <w:numFmt w:val="decimal"/>
      <w:lvlText w:val="%1.%2.%3.%4.%5.%6.%7.%8.%9."/>
      <w:lvlJc w:val="left"/>
      <w:pPr>
        <w:tabs>
          <w:tab w:val="num" w:pos="2399"/>
        </w:tabs>
        <w:ind w:left="2399" w:hanging="1559"/>
      </w:pPr>
      <w:rPr>
        <w:rFonts w:hint="eastAsia"/>
      </w:rPr>
    </w:lvl>
  </w:abstractNum>
  <w:abstractNum w:abstractNumId="6">
    <w:nsid w:val="77DC0FCF"/>
    <w:multiLevelType w:val="hybridMultilevel"/>
    <w:tmpl w:val="F7EE11A6"/>
    <w:lvl w:ilvl="0" w:tplc="813077A2">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efaultTabStop w:val="420"/>
  <w:drawingGridHorizontalSpacing w:val="160"/>
  <w:drawingGridVerticalSpacing w:val="435"/>
  <w:displayHorizontalDrawingGridEvery w:val="0"/>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04ED"/>
    <w:rsid w:val="0001168F"/>
    <w:rsid w:val="00011C5E"/>
    <w:rsid w:val="00012279"/>
    <w:rsid w:val="000443C2"/>
    <w:rsid w:val="00070605"/>
    <w:rsid w:val="00077B65"/>
    <w:rsid w:val="00081F8A"/>
    <w:rsid w:val="000B76FE"/>
    <w:rsid w:val="000C68C7"/>
    <w:rsid w:val="0011060E"/>
    <w:rsid w:val="00186AFD"/>
    <w:rsid w:val="0019324C"/>
    <w:rsid w:val="001936AD"/>
    <w:rsid w:val="00194152"/>
    <w:rsid w:val="00194920"/>
    <w:rsid w:val="001A6FFF"/>
    <w:rsid w:val="001D11DE"/>
    <w:rsid w:val="001D64F8"/>
    <w:rsid w:val="001D711D"/>
    <w:rsid w:val="001F3746"/>
    <w:rsid w:val="002212A3"/>
    <w:rsid w:val="0024056C"/>
    <w:rsid w:val="002659B8"/>
    <w:rsid w:val="00287FF4"/>
    <w:rsid w:val="002A356A"/>
    <w:rsid w:val="002A3BA6"/>
    <w:rsid w:val="002A566C"/>
    <w:rsid w:val="002B3A26"/>
    <w:rsid w:val="002B5594"/>
    <w:rsid w:val="002C2242"/>
    <w:rsid w:val="002C4DA8"/>
    <w:rsid w:val="002D2A91"/>
    <w:rsid w:val="002D775C"/>
    <w:rsid w:val="002F4006"/>
    <w:rsid w:val="002F5F61"/>
    <w:rsid w:val="00301DC4"/>
    <w:rsid w:val="00315610"/>
    <w:rsid w:val="00337761"/>
    <w:rsid w:val="00372BB5"/>
    <w:rsid w:val="0039038E"/>
    <w:rsid w:val="003B07EB"/>
    <w:rsid w:val="003C1DE7"/>
    <w:rsid w:val="003C330F"/>
    <w:rsid w:val="003D2CAE"/>
    <w:rsid w:val="00400280"/>
    <w:rsid w:val="004038B4"/>
    <w:rsid w:val="004314F7"/>
    <w:rsid w:val="0043680A"/>
    <w:rsid w:val="00444D3F"/>
    <w:rsid w:val="0046420B"/>
    <w:rsid w:val="00495630"/>
    <w:rsid w:val="004E043B"/>
    <w:rsid w:val="004E296F"/>
    <w:rsid w:val="0050182A"/>
    <w:rsid w:val="00522109"/>
    <w:rsid w:val="00530DF5"/>
    <w:rsid w:val="00561A09"/>
    <w:rsid w:val="005743FE"/>
    <w:rsid w:val="005A2814"/>
    <w:rsid w:val="005A2FA3"/>
    <w:rsid w:val="005B1B7E"/>
    <w:rsid w:val="005D7058"/>
    <w:rsid w:val="00600CEB"/>
    <w:rsid w:val="00610DFA"/>
    <w:rsid w:val="00611553"/>
    <w:rsid w:val="006224BD"/>
    <w:rsid w:val="00631629"/>
    <w:rsid w:val="00642E5F"/>
    <w:rsid w:val="0066087C"/>
    <w:rsid w:val="00661AA3"/>
    <w:rsid w:val="006B4D29"/>
    <w:rsid w:val="006B635E"/>
    <w:rsid w:val="006D3875"/>
    <w:rsid w:val="006E2226"/>
    <w:rsid w:val="006E4C09"/>
    <w:rsid w:val="00700E69"/>
    <w:rsid w:val="00761557"/>
    <w:rsid w:val="007827ED"/>
    <w:rsid w:val="007D5C90"/>
    <w:rsid w:val="008048FA"/>
    <w:rsid w:val="00823680"/>
    <w:rsid w:val="008351D7"/>
    <w:rsid w:val="00860B88"/>
    <w:rsid w:val="00882FB6"/>
    <w:rsid w:val="00895BA9"/>
    <w:rsid w:val="008C1C5B"/>
    <w:rsid w:val="009056DA"/>
    <w:rsid w:val="00910722"/>
    <w:rsid w:val="0093483C"/>
    <w:rsid w:val="00936977"/>
    <w:rsid w:val="00952382"/>
    <w:rsid w:val="009821BD"/>
    <w:rsid w:val="00984588"/>
    <w:rsid w:val="009C1809"/>
    <w:rsid w:val="009D3278"/>
    <w:rsid w:val="009D42C1"/>
    <w:rsid w:val="009E6D06"/>
    <w:rsid w:val="00A1331E"/>
    <w:rsid w:val="00A23816"/>
    <w:rsid w:val="00A50147"/>
    <w:rsid w:val="00A97FC9"/>
    <w:rsid w:val="00AA0F7A"/>
    <w:rsid w:val="00AC518C"/>
    <w:rsid w:val="00AE0757"/>
    <w:rsid w:val="00AE6E32"/>
    <w:rsid w:val="00B4129B"/>
    <w:rsid w:val="00B51E4D"/>
    <w:rsid w:val="00B52121"/>
    <w:rsid w:val="00BB1AAE"/>
    <w:rsid w:val="00BB3CE5"/>
    <w:rsid w:val="00BC2940"/>
    <w:rsid w:val="00BC30E3"/>
    <w:rsid w:val="00BC5647"/>
    <w:rsid w:val="00C142FA"/>
    <w:rsid w:val="00C932E7"/>
    <w:rsid w:val="00C9737D"/>
    <w:rsid w:val="00CC19DB"/>
    <w:rsid w:val="00CD6CE8"/>
    <w:rsid w:val="00CF74B9"/>
    <w:rsid w:val="00D00284"/>
    <w:rsid w:val="00D20697"/>
    <w:rsid w:val="00D21434"/>
    <w:rsid w:val="00D364A9"/>
    <w:rsid w:val="00D405E3"/>
    <w:rsid w:val="00D42006"/>
    <w:rsid w:val="00D51979"/>
    <w:rsid w:val="00D576BD"/>
    <w:rsid w:val="00D57C8E"/>
    <w:rsid w:val="00D904ED"/>
    <w:rsid w:val="00D91341"/>
    <w:rsid w:val="00D94897"/>
    <w:rsid w:val="00DA2BD1"/>
    <w:rsid w:val="00DB2D57"/>
    <w:rsid w:val="00DC1BB5"/>
    <w:rsid w:val="00E0416E"/>
    <w:rsid w:val="00E13A7F"/>
    <w:rsid w:val="00E257ED"/>
    <w:rsid w:val="00E56528"/>
    <w:rsid w:val="00E615F4"/>
    <w:rsid w:val="00E6614C"/>
    <w:rsid w:val="00E66CF8"/>
    <w:rsid w:val="00E87113"/>
    <w:rsid w:val="00EB57AF"/>
    <w:rsid w:val="00EC0385"/>
    <w:rsid w:val="00F035E0"/>
    <w:rsid w:val="00F05579"/>
    <w:rsid w:val="00F204C4"/>
    <w:rsid w:val="00F246CB"/>
    <w:rsid w:val="00F440AB"/>
    <w:rsid w:val="00F45083"/>
    <w:rsid w:val="00F46D1B"/>
    <w:rsid w:val="00FB1542"/>
    <w:rsid w:val="00FB2A4C"/>
    <w:rsid w:val="00FB5D88"/>
    <w:rsid w:val="00FC72CC"/>
    <w:rsid w:val="00FD06AF"/>
    <w:rsid w:val="00FE0705"/>
    <w:rsid w:val="00FE3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主送、附件"/>
    <w:qFormat/>
    <w:rsid w:val="009E6D06"/>
    <w:pPr>
      <w:widowControl w:val="0"/>
      <w:jc w:val="both"/>
    </w:pPr>
    <w:rPr>
      <w:rFonts w:eastAsia="仿宋_GB2312"/>
      <w:kern w:val="2"/>
      <w:sz w:val="32"/>
      <w:szCs w:val="24"/>
    </w:rPr>
  </w:style>
  <w:style w:type="paragraph" w:styleId="1">
    <w:name w:val="heading 1"/>
    <w:basedOn w:val="a"/>
    <w:next w:val="a0"/>
    <w:qFormat/>
    <w:rsid w:val="0039038E"/>
    <w:pPr>
      <w:keepNext/>
      <w:keepLines/>
      <w:numPr>
        <w:numId w:val="4"/>
      </w:numPr>
      <w:spacing w:line="360" w:lineRule="auto"/>
      <w:jc w:val="left"/>
      <w:outlineLvl w:val="0"/>
    </w:pPr>
    <w:rPr>
      <w:rFonts w:eastAsia="黑体" w:hint="eastAsia"/>
      <w:b/>
      <w:bCs/>
      <w:kern w:val="44"/>
      <w:szCs w:val="44"/>
    </w:rPr>
  </w:style>
  <w:style w:type="paragraph" w:styleId="2">
    <w:name w:val="heading 2"/>
    <w:basedOn w:val="a"/>
    <w:next w:val="a0"/>
    <w:qFormat/>
    <w:rsid w:val="0039038E"/>
    <w:pPr>
      <w:keepNext/>
      <w:keepLines/>
      <w:numPr>
        <w:ilvl w:val="1"/>
        <w:numId w:val="6"/>
      </w:numPr>
      <w:spacing w:line="360" w:lineRule="auto"/>
      <w:jc w:val="left"/>
      <w:outlineLvl w:val="1"/>
    </w:pPr>
    <w:rPr>
      <w:rFonts w:ascii="Arial" w:eastAsia="宋体" w:hAnsi="Arial" w:hint="eastAsia"/>
      <w:b/>
      <w:bCs/>
      <w:kern w:val="0"/>
      <w:szCs w:val="32"/>
    </w:rPr>
  </w:style>
  <w:style w:type="paragraph" w:styleId="3">
    <w:name w:val="heading 3"/>
    <w:basedOn w:val="a"/>
    <w:next w:val="a"/>
    <w:qFormat/>
    <w:rsid w:val="00FE0705"/>
    <w:pPr>
      <w:keepNext/>
      <w:keepLines/>
      <w:spacing w:before="260" w:after="260" w:line="416" w:lineRule="auto"/>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rsid w:val="0019324C"/>
    <w:rPr>
      <w:color w:val="0000FF"/>
      <w:u w:val="single"/>
    </w:rPr>
  </w:style>
  <w:style w:type="paragraph" w:customStyle="1" w:styleId="a5">
    <w:name w:val="抄送"/>
    <w:basedOn w:val="a"/>
    <w:rsid w:val="00D57C8E"/>
    <w:pPr>
      <w:ind w:firstLineChars="112" w:firstLine="358"/>
    </w:pPr>
    <w:rPr>
      <w:rFonts w:cs="宋体"/>
      <w:szCs w:val="20"/>
    </w:rPr>
  </w:style>
  <w:style w:type="paragraph" w:customStyle="1" w:styleId="a6">
    <w:name w:val="发文数"/>
    <w:basedOn w:val="a7"/>
    <w:rsid w:val="00FE0705"/>
    <w:pPr>
      <w:jc w:val="right"/>
    </w:pPr>
  </w:style>
  <w:style w:type="paragraph" w:styleId="a8">
    <w:name w:val="Balloon Text"/>
    <w:basedOn w:val="a"/>
    <w:semiHidden/>
    <w:rsid w:val="00FC72CC"/>
    <w:rPr>
      <w:sz w:val="18"/>
      <w:szCs w:val="18"/>
    </w:rPr>
  </w:style>
  <w:style w:type="character" w:styleId="a9">
    <w:name w:val="FollowedHyperlink"/>
    <w:basedOn w:val="a1"/>
    <w:semiHidden/>
    <w:rsid w:val="00FB2A4C"/>
    <w:rPr>
      <w:color w:val="800080"/>
      <w:u w:val="single"/>
    </w:rPr>
  </w:style>
  <w:style w:type="paragraph" w:styleId="a0">
    <w:name w:val="Body Text Indent"/>
    <w:basedOn w:val="a"/>
    <w:rsid w:val="00D51979"/>
    <w:pPr>
      <w:ind w:firstLine="600"/>
    </w:pPr>
    <w:rPr>
      <w:bCs/>
      <w:szCs w:val="20"/>
    </w:rPr>
  </w:style>
  <w:style w:type="paragraph" w:styleId="aa">
    <w:name w:val="header"/>
    <w:basedOn w:val="a"/>
    <w:rsid w:val="00A23816"/>
    <w:pPr>
      <w:pBdr>
        <w:bottom w:val="single" w:sz="6" w:space="1" w:color="auto"/>
      </w:pBdr>
      <w:tabs>
        <w:tab w:val="center" w:pos="4153"/>
        <w:tab w:val="right" w:pos="8306"/>
      </w:tabs>
      <w:snapToGrid w:val="0"/>
      <w:jc w:val="center"/>
    </w:pPr>
    <w:rPr>
      <w:sz w:val="18"/>
      <w:szCs w:val="18"/>
    </w:rPr>
  </w:style>
  <w:style w:type="paragraph" w:customStyle="1" w:styleId="a7">
    <w:name w:val="印发"/>
    <w:basedOn w:val="a"/>
    <w:rsid w:val="00FE0705"/>
    <w:pPr>
      <w:ind w:rightChars="120" w:right="384" w:firstLineChars="112" w:firstLine="358"/>
      <w:jc w:val="distribute"/>
    </w:pPr>
    <w:rPr>
      <w:rFonts w:cs="宋体"/>
      <w:szCs w:val="20"/>
    </w:rPr>
  </w:style>
  <w:style w:type="paragraph" w:customStyle="1" w:styleId="ab">
    <w:name w:val="学会署名"/>
    <w:basedOn w:val="a"/>
    <w:next w:val="a"/>
    <w:rsid w:val="009E6D06"/>
    <w:pPr>
      <w:ind w:leftChars="1350" w:left="4320"/>
      <w:jc w:val="center"/>
    </w:pPr>
    <w:rPr>
      <w:rFonts w:ascii="仿宋_GB2312" w:hAnsi="仿宋_GB2312" w:cs="宋体"/>
      <w:szCs w:val="20"/>
    </w:rPr>
  </w:style>
  <w:style w:type="paragraph" w:customStyle="1" w:styleId="ac">
    <w:name w:val="文号"/>
    <w:basedOn w:val="a"/>
    <w:rsid w:val="000C68C7"/>
    <w:pPr>
      <w:jc w:val="center"/>
    </w:pPr>
    <w:rPr>
      <w:rFonts w:cs="宋体"/>
      <w:sz w:val="28"/>
      <w:szCs w:val="20"/>
    </w:rPr>
  </w:style>
  <w:style w:type="paragraph" w:customStyle="1" w:styleId="ad">
    <w:name w:val="文头（标题）"/>
    <w:basedOn w:val="a"/>
    <w:rsid w:val="000C68C7"/>
    <w:pPr>
      <w:jc w:val="center"/>
    </w:pPr>
    <w:rPr>
      <w:rFonts w:ascii="宋体" w:eastAsia="宋体" w:hAnsi="宋体" w:cs="宋体"/>
      <w:b/>
      <w:bCs/>
      <w:sz w:val="44"/>
      <w:szCs w:val="20"/>
    </w:rPr>
  </w:style>
  <w:style w:type="paragraph" w:customStyle="1" w:styleId="ae">
    <w:name w:val="主题词"/>
    <w:basedOn w:val="a"/>
    <w:link w:val="Char"/>
    <w:rsid w:val="00E6614C"/>
    <w:rPr>
      <w:rFonts w:ascii="黑体" w:eastAsia="黑体" w:hAnsi="宋体"/>
      <w:b/>
      <w:szCs w:val="32"/>
    </w:rPr>
  </w:style>
  <w:style w:type="character" w:customStyle="1" w:styleId="Char">
    <w:name w:val="主题词 Char"/>
    <w:basedOn w:val="a1"/>
    <w:link w:val="ae"/>
    <w:rsid w:val="00E6614C"/>
    <w:rPr>
      <w:rFonts w:ascii="黑体" w:eastAsia="黑体" w:hAnsi="宋体"/>
      <w:b/>
      <w:kern w:val="2"/>
      <w:sz w:val="32"/>
      <w:szCs w:val="32"/>
      <w:lang w:val="en-US" w:eastAsia="zh-CN" w:bidi="ar-SA"/>
    </w:rPr>
  </w:style>
  <w:style w:type="paragraph" w:customStyle="1" w:styleId="af">
    <w:name w:val="主题词 宋体"/>
    <w:basedOn w:val="ae"/>
    <w:rsid w:val="00E6614C"/>
    <w:rPr>
      <w:rFonts w:eastAsia="宋体"/>
      <w:b w:val="0"/>
      <w:bCs/>
    </w:rPr>
  </w:style>
  <w:style w:type="paragraph" w:styleId="af0">
    <w:name w:val="footer"/>
    <w:basedOn w:val="a"/>
    <w:link w:val="Char0"/>
    <w:uiPriority w:val="99"/>
    <w:rsid w:val="00A23816"/>
    <w:pPr>
      <w:tabs>
        <w:tab w:val="center" w:pos="4153"/>
        <w:tab w:val="right" w:pos="8306"/>
      </w:tabs>
      <w:snapToGrid w:val="0"/>
      <w:jc w:val="left"/>
    </w:pPr>
    <w:rPr>
      <w:sz w:val="18"/>
      <w:szCs w:val="18"/>
    </w:rPr>
  </w:style>
  <w:style w:type="character" w:customStyle="1" w:styleId="Char0">
    <w:name w:val="页脚 Char"/>
    <w:basedOn w:val="a1"/>
    <w:link w:val="af0"/>
    <w:uiPriority w:val="99"/>
    <w:rsid w:val="00D364A9"/>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主送、附件"/>
    <w:qFormat/>
    <w:rsid w:val="009E6D06"/>
    <w:pPr>
      <w:widowControl w:val="0"/>
      <w:jc w:val="both"/>
    </w:pPr>
    <w:rPr>
      <w:rFonts w:eastAsia="仿宋_GB2312"/>
      <w:kern w:val="2"/>
      <w:sz w:val="32"/>
      <w:szCs w:val="24"/>
    </w:rPr>
  </w:style>
  <w:style w:type="paragraph" w:styleId="1">
    <w:name w:val="heading 1"/>
    <w:basedOn w:val="a"/>
    <w:next w:val="a0"/>
    <w:qFormat/>
    <w:rsid w:val="0039038E"/>
    <w:pPr>
      <w:keepNext/>
      <w:keepLines/>
      <w:numPr>
        <w:numId w:val="4"/>
      </w:numPr>
      <w:spacing w:line="360" w:lineRule="auto"/>
      <w:jc w:val="left"/>
      <w:outlineLvl w:val="0"/>
    </w:pPr>
    <w:rPr>
      <w:rFonts w:eastAsia="黑体" w:hint="eastAsia"/>
      <w:b/>
      <w:bCs/>
      <w:kern w:val="44"/>
      <w:szCs w:val="44"/>
    </w:rPr>
  </w:style>
  <w:style w:type="paragraph" w:styleId="2">
    <w:name w:val="heading 2"/>
    <w:basedOn w:val="a"/>
    <w:next w:val="a0"/>
    <w:qFormat/>
    <w:rsid w:val="0039038E"/>
    <w:pPr>
      <w:keepNext/>
      <w:keepLines/>
      <w:numPr>
        <w:ilvl w:val="1"/>
        <w:numId w:val="6"/>
      </w:numPr>
      <w:spacing w:line="360" w:lineRule="auto"/>
      <w:jc w:val="left"/>
      <w:outlineLvl w:val="1"/>
    </w:pPr>
    <w:rPr>
      <w:rFonts w:ascii="Arial" w:eastAsia="宋体" w:hAnsi="Arial" w:hint="eastAsia"/>
      <w:b/>
      <w:bCs/>
      <w:kern w:val="0"/>
      <w:szCs w:val="32"/>
    </w:rPr>
  </w:style>
  <w:style w:type="paragraph" w:styleId="3">
    <w:name w:val="heading 3"/>
    <w:basedOn w:val="a"/>
    <w:next w:val="a"/>
    <w:qFormat/>
    <w:rsid w:val="00FE0705"/>
    <w:pPr>
      <w:keepNext/>
      <w:keepLines/>
      <w:spacing w:before="260" w:after="260" w:line="416" w:lineRule="auto"/>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rPr>
      <w:color w:val="0000FF"/>
      <w:u w:val="single"/>
    </w:rPr>
  </w:style>
  <w:style w:type="paragraph" w:customStyle="1" w:styleId="a5">
    <w:name w:val="抄送"/>
    <w:basedOn w:val="a"/>
    <w:rsid w:val="00D57C8E"/>
    <w:pPr>
      <w:ind w:firstLineChars="112" w:firstLine="358"/>
    </w:pPr>
    <w:rPr>
      <w:rFonts w:cs="宋体"/>
      <w:szCs w:val="20"/>
    </w:rPr>
  </w:style>
  <w:style w:type="paragraph" w:customStyle="1" w:styleId="a6">
    <w:name w:val="发文数"/>
    <w:basedOn w:val="a7"/>
    <w:rsid w:val="00FE0705"/>
    <w:pPr>
      <w:jc w:val="right"/>
    </w:pPr>
  </w:style>
  <w:style w:type="paragraph" w:styleId="a8">
    <w:name w:val="Balloon Text"/>
    <w:basedOn w:val="a"/>
    <w:semiHidden/>
    <w:rsid w:val="00FC72CC"/>
    <w:rPr>
      <w:sz w:val="18"/>
      <w:szCs w:val="18"/>
    </w:rPr>
  </w:style>
  <w:style w:type="character" w:styleId="a9">
    <w:name w:val="FollowedHyperlink"/>
    <w:basedOn w:val="a1"/>
    <w:semiHidden/>
    <w:rsid w:val="00FB2A4C"/>
    <w:rPr>
      <w:color w:val="800080"/>
      <w:u w:val="single"/>
    </w:rPr>
  </w:style>
  <w:style w:type="paragraph" w:styleId="a0">
    <w:name w:val="Body Text Indent"/>
    <w:basedOn w:val="a"/>
    <w:rsid w:val="00D51979"/>
    <w:pPr>
      <w:ind w:firstLine="600"/>
    </w:pPr>
    <w:rPr>
      <w:bCs/>
      <w:szCs w:val="20"/>
    </w:rPr>
  </w:style>
  <w:style w:type="paragraph" w:styleId="aa">
    <w:name w:val="header"/>
    <w:basedOn w:val="a"/>
    <w:rsid w:val="00A23816"/>
    <w:pPr>
      <w:pBdr>
        <w:bottom w:val="single" w:sz="6" w:space="1" w:color="auto"/>
      </w:pBdr>
      <w:tabs>
        <w:tab w:val="center" w:pos="4153"/>
        <w:tab w:val="right" w:pos="8306"/>
      </w:tabs>
      <w:snapToGrid w:val="0"/>
      <w:jc w:val="center"/>
    </w:pPr>
    <w:rPr>
      <w:sz w:val="18"/>
      <w:szCs w:val="18"/>
    </w:rPr>
  </w:style>
  <w:style w:type="paragraph" w:customStyle="1" w:styleId="a7">
    <w:name w:val="印发"/>
    <w:basedOn w:val="a"/>
    <w:rsid w:val="00FE0705"/>
    <w:pPr>
      <w:ind w:rightChars="120" w:right="384" w:firstLineChars="112" w:firstLine="358"/>
      <w:jc w:val="distribute"/>
    </w:pPr>
    <w:rPr>
      <w:rFonts w:cs="宋体"/>
      <w:szCs w:val="20"/>
    </w:rPr>
  </w:style>
  <w:style w:type="paragraph" w:customStyle="1" w:styleId="ab">
    <w:name w:val="学会署名"/>
    <w:basedOn w:val="a"/>
    <w:next w:val="a"/>
    <w:rsid w:val="009E6D06"/>
    <w:pPr>
      <w:ind w:leftChars="1350" w:left="4320"/>
      <w:jc w:val="center"/>
    </w:pPr>
    <w:rPr>
      <w:rFonts w:ascii="仿宋_GB2312" w:hAnsi="仿宋_GB2312" w:cs="宋体"/>
      <w:szCs w:val="20"/>
    </w:rPr>
  </w:style>
  <w:style w:type="paragraph" w:customStyle="1" w:styleId="ac">
    <w:name w:val="文号"/>
    <w:basedOn w:val="a"/>
    <w:rsid w:val="000C68C7"/>
    <w:pPr>
      <w:jc w:val="center"/>
    </w:pPr>
    <w:rPr>
      <w:rFonts w:cs="宋体"/>
      <w:sz w:val="28"/>
      <w:szCs w:val="20"/>
    </w:rPr>
  </w:style>
  <w:style w:type="paragraph" w:customStyle="1" w:styleId="ad">
    <w:name w:val="文头（标题）"/>
    <w:basedOn w:val="a"/>
    <w:rsid w:val="000C68C7"/>
    <w:pPr>
      <w:jc w:val="center"/>
    </w:pPr>
    <w:rPr>
      <w:rFonts w:ascii="宋体" w:eastAsia="宋体" w:hAnsi="宋体" w:cs="宋体"/>
      <w:b/>
      <w:bCs/>
      <w:sz w:val="44"/>
      <w:szCs w:val="20"/>
    </w:rPr>
  </w:style>
  <w:style w:type="paragraph" w:customStyle="1" w:styleId="ae">
    <w:name w:val="主题词"/>
    <w:basedOn w:val="a"/>
    <w:link w:val="Char"/>
    <w:rsid w:val="00E6614C"/>
    <w:rPr>
      <w:rFonts w:ascii="黑体" w:eastAsia="黑体" w:hAnsi="宋体"/>
      <w:b/>
      <w:szCs w:val="32"/>
    </w:rPr>
  </w:style>
  <w:style w:type="character" w:customStyle="1" w:styleId="Char">
    <w:name w:val="主题词 Char"/>
    <w:basedOn w:val="a1"/>
    <w:link w:val="ae"/>
    <w:rsid w:val="00E6614C"/>
    <w:rPr>
      <w:rFonts w:ascii="黑体" w:eastAsia="黑体" w:hAnsi="宋体"/>
      <w:b/>
      <w:kern w:val="2"/>
      <w:sz w:val="32"/>
      <w:szCs w:val="32"/>
      <w:lang w:val="en-US" w:eastAsia="zh-CN" w:bidi="ar-SA"/>
    </w:rPr>
  </w:style>
  <w:style w:type="paragraph" w:customStyle="1" w:styleId="af">
    <w:name w:val="主题词 宋体"/>
    <w:basedOn w:val="ae"/>
    <w:rsid w:val="00E6614C"/>
    <w:rPr>
      <w:rFonts w:eastAsia="宋体"/>
      <w:b w:val="0"/>
      <w:bCs/>
    </w:rPr>
  </w:style>
  <w:style w:type="paragraph" w:styleId="af0">
    <w:name w:val="footer"/>
    <w:basedOn w:val="a"/>
    <w:link w:val="Char0"/>
    <w:uiPriority w:val="99"/>
    <w:rsid w:val="00A23816"/>
    <w:pPr>
      <w:tabs>
        <w:tab w:val="center" w:pos="4153"/>
        <w:tab w:val="right" w:pos="8306"/>
      </w:tabs>
      <w:snapToGrid w:val="0"/>
      <w:jc w:val="left"/>
    </w:pPr>
    <w:rPr>
      <w:sz w:val="18"/>
      <w:szCs w:val="18"/>
    </w:rPr>
  </w:style>
  <w:style w:type="character" w:customStyle="1" w:styleId="Char0">
    <w:name w:val="页脚 Char"/>
    <w:basedOn w:val="a1"/>
    <w:link w:val="af0"/>
    <w:uiPriority w:val="99"/>
    <w:rsid w:val="00D364A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1132865183">
      <w:bodyDiv w:val="1"/>
      <w:marLeft w:val="0"/>
      <w:marRight w:val="0"/>
      <w:marTop w:val="0"/>
      <w:marBottom w:val="0"/>
      <w:divBdr>
        <w:top w:val="none" w:sz="0" w:space="0" w:color="auto"/>
        <w:left w:val="none" w:sz="0" w:space="0" w:color="auto"/>
        <w:bottom w:val="none" w:sz="0" w:space="0" w:color="auto"/>
        <w:right w:val="none" w:sz="0" w:space="0" w:color="auto"/>
      </w:divBdr>
      <w:divsChild>
        <w:div w:id="121651815">
          <w:marLeft w:val="0"/>
          <w:marRight w:val="0"/>
          <w:marTop w:val="300"/>
          <w:marBottom w:val="0"/>
          <w:divBdr>
            <w:top w:val="none" w:sz="0" w:space="0" w:color="auto"/>
            <w:left w:val="none" w:sz="0" w:space="0" w:color="auto"/>
            <w:bottom w:val="none" w:sz="0" w:space="0" w:color="auto"/>
            <w:right w:val="none" w:sz="0" w:space="0" w:color="auto"/>
          </w:divBdr>
          <w:divsChild>
            <w:div w:id="739912557">
              <w:marLeft w:val="0"/>
              <w:marRight w:val="0"/>
              <w:marTop w:val="0"/>
              <w:marBottom w:val="0"/>
              <w:divBdr>
                <w:top w:val="none" w:sz="0" w:space="0" w:color="auto"/>
                <w:left w:val="none" w:sz="0" w:space="0" w:color="auto"/>
                <w:bottom w:val="none" w:sz="0" w:space="0" w:color="auto"/>
                <w:right w:val="none" w:sz="0" w:space="0" w:color="auto"/>
              </w:divBdr>
              <w:divsChild>
                <w:div w:id="2051802754">
                  <w:marLeft w:val="15"/>
                  <w:marRight w:val="15"/>
                  <w:marTop w:val="15"/>
                  <w:marBottom w:val="15"/>
                  <w:divBdr>
                    <w:top w:val="single" w:sz="8" w:space="1" w:color="DCDCDC"/>
                    <w:left w:val="single" w:sz="8" w:space="0" w:color="DCDCDC"/>
                    <w:bottom w:val="single" w:sz="8" w:space="1" w:color="DCDCDC"/>
                    <w:right w:val="single" w:sz="8" w:space="0" w:color="DCDCDC"/>
                  </w:divBdr>
                </w:div>
                <w:div w:id="1115641260">
                  <w:marLeft w:val="15"/>
                  <w:marRight w:val="15"/>
                  <w:marTop w:val="15"/>
                  <w:marBottom w:val="15"/>
                  <w:divBdr>
                    <w:top w:val="single" w:sz="8" w:space="1" w:color="DCDCDC"/>
                    <w:left w:val="single" w:sz="8" w:space="0" w:color="DCDCDC"/>
                    <w:bottom w:val="single" w:sz="8" w:space="1" w:color="DCDCDC"/>
                    <w:right w:val="single" w:sz="8" w:space="0" w:color="DCDCDC"/>
                  </w:divBdr>
                </w:div>
                <w:div w:id="1036083824">
                  <w:marLeft w:val="15"/>
                  <w:marRight w:val="15"/>
                  <w:marTop w:val="15"/>
                  <w:marBottom w:val="15"/>
                  <w:divBdr>
                    <w:top w:val="single" w:sz="8" w:space="1" w:color="DCDCDC"/>
                    <w:left w:val="single" w:sz="8" w:space="0" w:color="DCDCDC"/>
                    <w:bottom w:val="single" w:sz="8" w:space="1" w:color="DCDCDC"/>
                    <w:right w:val="single" w:sz="8" w:space="0" w:color="DCDCDC"/>
                  </w:divBdr>
                </w:div>
                <w:div w:id="264072918">
                  <w:marLeft w:val="0"/>
                  <w:marRight w:val="0"/>
                  <w:marTop w:val="0"/>
                  <w:marBottom w:val="0"/>
                  <w:divBdr>
                    <w:top w:val="none" w:sz="0" w:space="0" w:color="auto"/>
                    <w:left w:val="none" w:sz="0" w:space="0" w:color="auto"/>
                    <w:bottom w:val="none" w:sz="0" w:space="0" w:color="auto"/>
                    <w:right w:val="none" w:sz="0" w:space="0" w:color="auto"/>
                  </w:divBdr>
                </w:div>
                <w:div w:id="1124884106">
                  <w:marLeft w:val="0"/>
                  <w:marRight w:val="0"/>
                  <w:marTop w:val="0"/>
                  <w:marBottom w:val="0"/>
                  <w:divBdr>
                    <w:top w:val="none" w:sz="0" w:space="0" w:color="auto"/>
                    <w:left w:val="none" w:sz="0" w:space="0" w:color="auto"/>
                    <w:bottom w:val="none" w:sz="0" w:space="0" w:color="auto"/>
                    <w:right w:val="none" w:sz="0" w:space="0" w:color="auto"/>
                  </w:divBdr>
                </w:div>
                <w:div w:id="119616464">
                  <w:marLeft w:val="0"/>
                  <w:marRight w:val="0"/>
                  <w:marTop w:val="0"/>
                  <w:marBottom w:val="0"/>
                  <w:divBdr>
                    <w:top w:val="none" w:sz="0" w:space="0" w:color="auto"/>
                    <w:left w:val="none" w:sz="0" w:space="0" w:color="auto"/>
                    <w:bottom w:val="none" w:sz="0" w:space="0" w:color="auto"/>
                    <w:right w:val="none" w:sz="0" w:space="0" w:color="auto"/>
                  </w:divBdr>
                </w:div>
                <w:div w:id="1390299233">
                  <w:marLeft w:val="0"/>
                  <w:marRight w:val="0"/>
                  <w:marTop w:val="0"/>
                  <w:marBottom w:val="0"/>
                  <w:divBdr>
                    <w:top w:val="none" w:sz="0" w:space="0" w:color="auto"/>
                    <w:left w:val="none" w:sz="0" w:space="0" w:color="auto"/>
                    <w:bottom w:val="none" w:sz="0" w:space="0" w:color="auto"/>
                    <w:right w:val="none" w:sz="0" w:space="0" w:color="auto"/>
                  </w:divBdr>
                </w:div>
                <w:div w:id="1050692486">
                  <w:marLeft w:val="0"/>
                  <w:marRight w:val="0"/>
                  <w:marTop w:val="0"/>
                  <w:marBottom w:val="0"/>
                  <w:divBdr>
                    <w:top w:val="none" w:sz="0" w:space="0" w:color="auto"/>
                    <w:left w:val="none" w:sz="0" w:space="0" w:color="auto"/>
                    <w:bottom w:val="none" w:sz="0" w:space="0" w:color="auto"/>
                    <w:right w:val="none" w:sz="0" w:space="0" w:color="auto"/>
                  </w:divBdr>
                </w:div>
                <w:div w:id="15965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stem.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stem.org/AttachFile/2018/6/3967002101/636656984323294477.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sstem.org/AttachFile/2018/6/3967002101/636656984206762272.docx" TargetMode="External"/><Relationship Id="rId4" Type="http://schemas.openxmlformats.org/officeDocument/2006/relationships/settings" Target="settings.xml"/><Relationship Id="rId9" Type="http://schemas.openxmlformats.org/officeDocument/2006/relationships/hyperlink" Target="http://www.jsstem.org/AttachFile/2018/6/3967002101/636656984078686047.doc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325D-950D-4134-AFC9-195741F0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文件模板</Template>
  <TotalTime>13</TotalTime>
  <Pages>10</Pages>
  <Words>636</Words>
  <Characters>3629</Characters>
  <Application>Microsoft Office Word</Application>
  <DocSecurity>0</DocSecurity>
  <Lines>30</Lines>
  <Paragraphs>8</Paragraphs>
  <ScaleCrop>false</ScaleCrop>
  <Company>江苏省测绘学会</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苏测学[]号文件</dc:title>
  <dc:creator>张晓辰</dc:creator>
  <cp:keywords>测绘 学会 常务理事会 通知</cp:keywords>
  <cp:lastModifiedBy>Administrator</cp:lastModifiedBy>
  <cp:revision>5</cp:revision>
  <cp:lastPrinted>2006-12-26T07:02:00Z</cp:lastPrinted>
  <dcterms:created xsi:type="dcterms:W3CDTF">2019-05-14T02:10:00Z</dcterms:created>
  <dcterms:modified xsi:type="dcterms:W3CDTF">2019-05-14T02:23:00Z</dcterms:modified>
</cp:coreProperties>
</file>